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lo"/>
        <w:spacing w:lineRule="auto" w:line="360"/>
        <w:rPr>
          <w:sz w:val="28"/>
          <w:szCs w:val="28"/>
        </w:rPr>
      </w:pPr>
      <w:r>
        <w:rPr>
          <w:rFonts w:ascii="Times New Roman" w:hAnsi="Times New Roman"/>
          <w:sz w:val="28"/>
          <w:szCs w:val="28"/>
        </w:rPr>
        <w:t>Vážený pán prezident,</w:t>
      </w:r>
    </w:p>
    <w:p>
      <w:pPr>
        <w:pStyle w:val="Telo"/>
        <w:spacing w:lineRule="auto" w:line="360"/>
        <w:rPr>
          <w:sz w:val="28"/>
          <w:szCs w:val="28"/>
        </w:rPr>
      </w:pPr>
      <w:r>
        <w:rPr>
          <w:rFonts w:ascii="Times New Roman" w:hAnsi="Times New Roman"/>
          <w:sz w:val="28"/>
          <w:szCs w:val="28"/>
        </w:rPr>
        <w:t>vážení členovia Medzinárodného mierového výboru,</w:t>
      </w:r>
    </w:p>
    <w:p>
      <w:pPr>
        <w:pStyle w:val="Telo"/>
        <w:spacing w:lineRule="auto" w:line="360"/>
        <w:rPr>
          <w:sz w:val="28"/>
          <w:szCs w:val="28"/>
        </w:rPr>
      </w:pPr>
      <w:r>
        <w:rPr>
          <w:rFonts w:ascii="Times New Roman" w:hAnsi="Times New Roman"/>
          <w:sz w:val="28"/>
          <w:szCs w:val="28"/>
        </w:rPr>
        <w:t>pán Kasalovský,</w:t>
      </w:r>
    </w:p>
    <w:p>
      <w:pPr>
        <w:pStyle w:val="Telo"/>
        <w:spacing w:lineRule="auto" w:line="360"/>
        <w:rPr>
          <w:sz w:val="28"/>
          <w:szCs w:val="28"/>
        </w:rPr>
      </w:pPr>
      <w:r>
        <w:rPr>
          <w:rFonts w:ascii="Times New Roman" w:hAnsi="Times New Roman"/>
          <w:sz w:val="28"/>
          <w:szCs w:val="28"/>
        </w:rPr>
        <w:t>pán Čatloš,</w:t>
      </w:r>
    </w:p>
    <w:p>
      <w:pPr>
        <w:pStyle w:val="Telo"/>
        <w:spacing w:lineRule="auto" w:line="360"/>
        <w:rPr>
          <w:rFonts w:ascii="Times New Roman" w:hAnsi="Times New Roman"/>
          <w:sz w:val="28"/>
          <w:szCs w:val="28"/>
        </w:rPr>
      </w:pPr>
      <w:r>
        <w:rPr>
          <w:rFonts w:ascii="Times New Roman" w:hAnsi="Times New Roman"/>
          <w:sz w:val="28"/>
          <w:szCs w:val="28"/>
        </w:rPr>
      </w:r>
    </w:p>
    <w:p>
      <w:pPr>
        <w:pStyle w:val="Telo"/>
        <w:spacing w:lineRule="auto" w:line="360"/>
        <w:rPr>
          <w:sz w:val="28"/>
          <w:szCs w:val="28"/>
        </w:rPr>
      </w:pPr>
      <w:r>
        <w:rPr>
          <w:rFonts w:ascii="Times New Roman" w:hAnsi="Times New Roman"/>
          <w:sz w:val="28"/>
          <w:szCs w:val="28"/>
        </w:rPr>
        <w:t>je mi cťou, že môžem pred vami vystúpiť. Hoci nie osobne, ale aspoň virtuálne. Prihováram sa k vám, pretože ste ma poctili Mierovou cenou zo Slovenska 2015. No chcem sa vám prihovoriť neformálne, priamo od srdca. Ako v rozhovore pri krbe, v ktorom vám rozpoviem niečo z osobného života a podelím sa o svoje obavy z budúcnosti.</w:t>
      </w:r>
    </w:p>
    <w:p>
      <w:pPr>
        <w:pStyle w:val="Telo"/>
        <w:spacing w:lineRule="auto" w:line="360"/>
        <w:rPr>
          <w:rFonts w:ascii="Times New Roman" w:hAnsi="Times New Roman"/>
          <w:sz w:val="28"/>
          <w:szCs w:val="28"/>
        </w:rPr>
      </w:pPr>
      <w:r>
        <w:rPr>
          <w:rFonts w:ascii="Times New Roman" w:hAnsi="Times New Roman"/>
          <w:sz w:val="28"/>
          <w:szCs w:val="28"/>
        </w:rPr>
      </w:r>
    </w:p>
    <w:p>
      <w:pPr>
        <w:pStyle w:val="Telo"/>
        <w:spacing w:lineRule="auto" w:line="360"/>
        <w:rPr>
          <w:sz w:val="28"/>
          <w:szCs w:val="28"/>
        </w:rPr>
      </w:pPr>
      <w:r>
        <w:rPr>
          <w:rFonts w:ascii="Times New Roman" w:hAnsi="Times New Roman"/>
          <w:sz w:val="28"/>
          <w:szCs w:val="28"/>
        </w:rPr>
        <w:t>Mier je pre mňa veľmi dôležité slovo. Narodil som sa v Nemecku v roku 1938 a zažil som na vlastnej koži devastačné následky vojny. Pamätám sa, keď som ako malý chlapec sedel v našom úkryte s plyšovým medvedíkom na rukách a nechápal som, prečo vlastne ľudia idú do vojny. 75 rokov sa Európa rozvíjala v mieri. Tento rozvoj, samozrejme, urýchlil i pád Železnej opony. Uplynulých 50 rokov panovali v Európe dobré časy. Keď som vyrástol, zvolil som si nasledovné motto: Už nikdy viac žiadna vojna v Európe! Sledoval som vývoj nemecko-francúzskych vzťahov. Videl som, aké je</w:t>
      </w:r>
      <w:r>
        <w:rPr>
          <w:rFonts w:ascii="Times New Roman" w:hAnsi="Times New Roman"/>
        </w:rPr>
        <w:t xml:space="preserve"> </w:t>
      </w:r>
      <w:r>
        <w:rPr>
          <w:rFonts w:ascii="Times New Roman" w:hAnsi="Times New Roman"/>
          <w:sz w:val="28"/>
          <w:szCs w:val="28"/>
        </w:rPr>
        <w:t>pre Európanov dôležité udržiavať dialóg, chápať bohatstvo európskych kultúr a vytvárať našu vlastnú identitu na základe jednoty v rôznorodosti.</w:t>
      </w:r>
    </w:p>
    <w:p>
      <w:pPr>
        <w:pStyle w:val="Telo"/>
        <w:spacing w:lineRule="auto" w:line="360"/>
        <w:rPr>
          <w:rFonts w:ascii="Times New Roman" w:hAnsi="Times New Roman"/>
          <w:sz w:val="28"/>
          <w:szCs w:val="28"/>
        </w:rPr>
      </w:pPr>
      <w:r>
        <w:rPr>
          <w:rFonts w:ascii="Times New Roman" w:hAnsi="Times New Roman"/>
          <w:sz w:val="28"/>
          <w:szCs w:val="28"/>
        </w:rPr>
      </w:r>
    </w:p>
    <w:p>
      <w:pPr>
        <w:pStyle w:val="Telo"/>
        <w:spacing w:lineRule="auto" w:line="360"/>
        <w:rPr>
          <w:sz w:val="28"/>
          <w:szCs w:val="28"/>
        </w:rPr>
      </w:pPr>
      <w:r>
        <w:rPr>
          <w:rFonts w:ascii="Times New Roman" w:hAnsi="Times New Roman"/>
          <w:sz w:val="28"/>
          <w:szCs w:val="28"/>
        </w:rPr>
        <w:t>Dnes však mám isté obavy, pretože mier už nemôžeme považovať za samozrejmosť. Stalo sa tak na dvoch úrovniach: celosvetovej i národnej. Na svete sa rozrástlo viacero konfliktov. Spoločnosť sa čoraz väčšmi polarizuje na celosvetovej i na národnej úrovni. Navyše musíme bojovať s pandémiou. Vnímame jej negatívne dôsledky na naše blaho, na naše hospodárstvo a tiež na psychickú pohodu. Keď ste v ohrození a neviete, ako môžete byť postihnutí vy, vaši blízki či vaše živobytie, je len prirodzené, že vo vás narastá egoizmus. Takže heslo „Najprv ja“ sa nestalo národným mottom len v USA, ale všade na svete a vidím, že tento postoj sa obzvlášť rozširuje v Európe.</w:t>
      </w:r>
    </w:p>
    <w:p>
      <w:pPr>
        <w:pStyle w:val="Telo"/>
        <w:spacing w:lineRule="auto" w:line="360"/>
        <w:rPr>
          <w:rFonts w:ascii="Times New Roman" w:hAnsi="Times New Roman"/>
          <w:sz w:val="28"/>
          <w:szCs w:val="28"/>
        </w:rPr>
      </w:pPr>
      <w:r>
        <w:rPr>
          <w:rFonts w:ascii="Times New Roman" w:hAnsi="Times New Roman"/>
          <w:sz w:val="28"/>
          <w:szCs w:val="28"/>
        </w:rPr>
      </w:r>
    </w:p>
    <w:p>
      <w:pPr>
        <w:pStyle w:val="Telo"/>
        <w:spacing w:lineRule="auto" w:line="360"/>
        <w:rPr>
          <w:sz w:val="28"/>
          <w:szCs w:val="28"/>
        </w:rPr>
      </w:pPr>
      <w:r>
        <w:rPr>
          <w:rFonts w:ascii="Times New Roman" w:hAnsi="Times New Roman"/>
          <w:sz w:val="28"/>
          <w:szCs w:val="28"/>
        </w:rPr>
        <w:t>Keď som dospel a začal som sa zasadzovať za novú identitu Európy, mal som jasno v tom, že som v prvom rade Európan a v druhom rade Nemec. No v súčasnosti ľudia v Európe opäť uvažujú najprv na národnej úrovni, o svojej národnej identite. Európska identita sa stala veľmi užitočným, no druhoradým rozmerom. Ľudia akosi zabudli, aký je dôležitý pocit, že sme súčasťou európskeho spoločenstva. Európa predstavuje asi 5 % svetovej populácie. Sme stále drouhou, možno dokonca prvou ekonomickou mocnosťou, alebo aspoň prvou obchodnou mocnosťou. Tento vplyv si môžeme udržať, len ak si uvedomíme, že sa nesmieme rozdeľovať, pretože silní sme, len keď ťaháme za jeden povraz. Keď sme súčasťou toho, čo nazývame Európske spoločenstvo.</w:t>
      </w:r>
    </w:p>
    <w:p>
      <w:pPr>
        <w:pStyle w:val="Telo"/>
        <w:spacing w:lineRule="auto" w:line="360"/>
        <w:rPr>
          <w:rFonts w:ascii="Times New Roman" w:hAnsi="Times New Roman"/>
          <w:sz w:val="28"/>
          <w:szCs w:val="28"/>
        </w:rPr>
      </w:pPr>
      <w:r>
        <w:rPr>
          <w:rFonts w:ascii="Times New Roman" w:hAnsi="Times New Roman"/>
          <w:sz w:val="28"/>
          <w:szCs w:val="28"/>
        </w:rPr>
      </w:r>
    </w:p>
    <w:p>
      <w:pPr>
        <w:pStyle w:val="Telo"/>
        <w:spacing w:lineRule="auto" w:line="360"/>
        <w:rPr>
          <w:sz w:val="28"/>
          <w:szCs w:val="28"/>
        </w:rPr>
      </w:pPr>
      <w:r>
        <w:rPr>
          <w:rFonts w:ascii="Times New Roman" w:hAnsi="Times New Roman"/>
          <w:sz w:val="28"/>
          <w:szCs w:val="28"/>
        </w:rPr>
        <w:t>Na národnej úrovni cítiť všade polarizáciu. Ľudia v obavách chránia to, čo majú. Nemyslia na budovanie budúcnosti. Sú viac defenzívne naladení. Vidíme to všade a všetko to ešte umocňujú a urýchľujú sociálne médiá. Pri pohľade na výzvy, ktorým čelíme, najmä aby sme prekonali túto polarizáciu, sa nazdávam, že musíme budovať odolnejšiu, inkluzívnejšiu a udržateľnejšiu spoločnosť. Už pred pandémiou sme vnímali nedostatky a nekonzistentnosť v našich ekonomických a politických systémoch. Videli sme, ako narastajú rozdiely medzi majetnými a nemajetnými na celosvetovej i na národnej úrovni. Videli sme, ako sme zničili prírodné prostredie a všetci sa určite zhodneme, že to nie je udržateľný stav.</w:t>
      </w:r>
    </w:p>
    <w:p>
      <w:pPr>
        <w:pStyle w:val="Telo"/>
        <w:spacing w:lineRule="auto" w:line="360"/>
        <w:rPr>
          <w:sz w:val="28"/>
          <w:szCs w:val="28"/>
        </w:rPr>
      </w:pPr>
      <w:r>
        <w:rPr>
          <w:rFonts w:ascii="Times New Roman" w:hAnsi="Times New Roman"/>
          <w:sz w:val="28"/>
          <w:szCs w:val="28"/>
        </w:rPr>
        <w:t>Pandémia nám ale ukázala, ako sme od seba navzájom závislí, ako prevažujú práve tie nedostatky. No na riešenie týchto otázok už nemáme veľa času. Dokážeme to, len ak budeme držať spolu na celosvetovej i národnej úrovni - a je treba dodať, že i na európskej úrovni.</w:t>
      </w:r>
    </w:p>
    <w:p>
      <w:pPr>
        <w:pStyle w:val="Telo"/>
        <w:spacing w:lineRule="auto" w:line="360"/>
        <w:rPr>
          <w:rFonts w:ascii="Times New Roman" w:hAnsi="Times New Roman"/>
          <w:sz w:val="28"/>
          <w:szCs w:val="28"/>
        </w:rPr>
      </w:pPr>
      <w:r>
        <w:rPr>
          <w:rFonts w:ascii="Times New Roman" w:hAnsi="Times New Roman"/>
          <w:sz w:val="28"/>
          <w:szCs w:val="28"/>
        </w:rPr>
      </w:r>
    </w:p>
    <w:p>
      <w:pPr>
        <w:pStyle w:val="Telo"/>
        <w:spacing w:lineRule="auto" w:line="360"/>
        <w:rPr>
          <w:sz w:val="28"/>
          <w:szCs w:val="28"/>
        </w:rPr>
      </w:pPr>
      <w:r>
        <w:rPr>
          <w:rFonts w:ascii="Times New Roman" w:hAnsi="Times New Roman"/>
          <w:sz w:val="28"/>
          <w:szCs w:val="28"/>
        </w:rPr>
        <w:t>Napriek hlasom, ktoré tvrdia, že nastal čas deglobalizácie, nám pandémia ukázala, ako sme od seba vzájomne závislí a prepojení. Viac, než kedykoľvek predtým. Vírusy nepoznajú hranice štátov. To isté sa dá povedať o mnohých ďalších problémoch. Musíme spraviť veľký reset, ktorý som opísal vo svojej knihe publikovanej minuý rok. Musíme spraviť ten veľký reset spolu.</w:t>
      </w:r>
    </w:p>
    <w:p>
      <w:pPr>
        <w:pStyle w:val="Telo"/>
        <w:spacing w:lineRule="auto" w:line="360"/>
        <w:rPr>
          <w:rFonts w:ascii="Times New Roman" w:hAnsi="Times New Roman"/>
          <w:sz w:val="28"/>
          <w:szCs w:val="28"/>
        </w:rPr>
      </w:pPr>
      <w:r>
        <w:rPr>
          <w:rFonts w:ascii="Times New Roman" w:hAnsi="Times New Roman"/>
          <w:sz w:val="28"/>
          <w:szCs w:val="28"/>
        </w:rPr>
      </w:r>
    </w:p>
    <w:p>
      <w:pPr>
        <w:pStyle w:val="Telo"/>
        <w:spacing w:lineRule="auto" w:line="360"/>
        <w:rPr>
          <w:sz w:val="28"/>
          <w:szCs w:val="28"/>
        </w:rPr>
      </w:pPr>
      <w:r>
        <w:rPr>
          <w:rFonts w:ascii="Times New Roman" w:hAnsi="Times New Roman"/>
          <w:sz w:val="28"/>
          <w:szCs w:val="28"/>
        </w:rPr>
        <w:t>Vnímam tri výzvy, pred ktorými teraz stojíme: globálne otepľovanie, štvrtá priemyselná revolúcia a sociálna inklúzia. Dovoľte mi, podrobnejšie sa povenovať každej z nich.</w:t>
      </w:r>
    </w:p>
    <w:p>
      <w:pPr>
        <w:pStyle w:val="Telo"/>
        <w:spacing w:lineRule="auto" w:line="360"/>
        <w:rPr>
          <w:rFonts w:ascii="Times New Roman" w:hAnsi="Times New Roman"/>
          <w:sz w:val="28"/>
          <w:szCs w:val="28"/>
        </w:rPr>
      </w:pPr>
      <w:r>
        <w:rPr>
          <w:rFonts w:ascii="Times New Roman" w:hAnsi="Times New Roman"/>
          <w:sz w:val="28"/>
          <w:szCs w:val="28"/>
        </w:rPr>
      </w:r>
    </w:p>
    <w:p>
      <w:pPr>
        <w:pStyle w:val="Telo"/>
        <w:spacing w:lineRule="auto" w:line="360"/>
        <w:rPr>
          <w:sz w:val="28"/>
          <w:szCs w:val="28"/>
        </w:rPr>
      </w:pPr>
      <w:r>
        <w:rPr>
          <w:rFonts w:ascii="Times New Roman" w:hAnsi="Times New Roman"/>
          <w:sz w:val="28"/>
          <w:szCs w:val="28"/>
        </w:rPr>
        <w:t>Boli sme svedkami prírodných katastrof. Sledujeme, ako stúpajú na planéte teploty. Teraz nastala príležitosť zresetovať politiky. Pre mňa je to povzbudenie, pretože to nie je len zlá správa. Prakticky všetky vlády sveta sa zaviazali znížiť emisie uhlíka na nulu do roku 2050. V prípade Číny, pre ktorú je to náročnejšia úloha, je záväzný rok 2060. Podobné záväzky prichádzajú aj od nadnárodných spoločností. Medzi partnermi Svetového ekonomického fóra už každá spoločnosť uvažuje nad tým, ako znížiť svoj engatívny vplyv na životné prostredie. Myslím si, že je to potrebné, pretože mladí ľudia už nechcú pracovať pre spoločnosti, ktoré ničia prírodu. Ľudia si už nechcú ani kupovať výrobky od firiem, ktoré poškodzujú naše blaho. A dokonca aj investori si dnes veľmi dobre uvedomujú svoju zodpovednosť a objem investícií s veľkým vplyvom v súčasnosti dosahuje až 1 bilión amerických dolárov. Je potrebné byť zelený, investovať do zelených spoločností a nakupovať zelené výrobky nie len v záujme ochrany prírody, ale aj v záujme ďalších generácií, v záujme našich detí. Je to v našom vlastnom záujme, ak chceme viesť úspešné firmy.</w:t>
      </w:r>
    </w:p>
    <w:p>
      <w:pPr>
        <w:pStyle w:val="Telo"/>
        <w:spacing w:lineRule="auto" w:line="360"/>
        <w:rPr>
          <w:rFonts w:ascii="Times New Roman" w:hAnsi="Times New Roman"/>
          <w:sz w:val="28"/>
          <w:szCs w:val="28"/>
        </w:rPr>
      </w:pPr>
      <w:r>
        <w:rPr>
          <w:rFonts w:ascii="Times New Roman" w:hAnsi="Times New Roman"/>
          <w:sz w:val="28"/>
          <w:szCs w:val="28"/>
        </w:rPr>
      </w:r>
    </w:p>
    <w:p>
      <w:pPr>
        <w:pStyle w:val="Telo"/>
        <w:spacing w:lineRule="auto" w:line="360"/>
        <w:rPr>
          <w:sz w:val="28"/>
          <w:szCs w:val="28"/>
        </w:rPr>
      </w:pPr>
      <w:r>
        <w:rPr>
          <w:rFonts w:ascii="Times New Roman" w:hAnsi="Times New Roman"/>
          <w:sz w:val="28"/>
          <w:szCs w:val="28"/>
        </w:rPr>
        <w:t>Druhou veľkou výzvou, ktorú musíme zvládnuť, je využívanie nových technológií spôsobom zameraným na človeka: umelá inteligencia, strojové učenie, internet vecí… Pred štyrmi rokmi som napísal knihu, kde som prvýkrát použil pojem štvrtá priemyselná revolúcia. Mnohé myšlienky, ktoré som v knihe popísal, sa považovali pred štyrmi rokmi za science-fiction, a medzičasom sa stali realitou. Počas pandémie sa zrýchlila</w:t>
      </w:r>
      <w:r>
        <w:rPr>
          <w:rFonts w:ascii="Times New Roman" w:hAnsi="Times New Roman"/>
        </w:rPr>
        <w:t xml:space="preserve"> </w:t>
      </w:r>
      <w:r>
        <w:rPr>
          <w:rFonts w:ascii="Times New Roman" w:hAnsi="Times New Roman"/>
          <w:sz w:val="28"/>
          <w:szCs w:val="28"/>
        </w:rPr>
        <w:t>digitalizácia. Umožnila nám spolupracovať vo virtuálnom svete. Aj my sme sa na tejto konferencii stretli vo virtuálnom priestore. Pozrime sa na vývoj vakcíny! Bola vyvinutá za 340 dní od vyšetrenia prvého človeka. To všetko je obrovský nárast síl štvrtej priemyselnej revolúcie.</w:t>
      </w:r>
    </w:p>
    <w:p>
      <w:pPr>
        <w:pStyle w:val="Telo"/>
        <w:spacing w:lineRule="auto" w:line="360"/>
        <w:rPr>
          <w:rFonts w:ascii="Times New Roman" w:hAnsi="Times New Roman"/>
          <w:sz w:val="28"/>
          <w:szCs w:val="28"/>
        </w:rPr>
      </w:pPr>
      <w:r>
        <w:rPr>
          <w:rFonts w:ascii="Times New Roman" w:hAnsi="Times New Roman"/>
          <w:sz w:val="28"/>
          <w:szCs w:val="28"/>
        </w:rPr>
      </w:r>
    </w:p>
    <w:p>
      <w:pPr>
        <w:pStyle w:val="Telo"/>
        <w:spacing w:lineRule="auto" w:line="360"/>
        <w:rPr>
          <w:sz w:val="28"/>
          <w:szCs w:val="28"/>
        </w:rPr>
      </w:pPr>
      <w:r>
        <w:rPr>
          <w:rFonts w:ascii="Times New Roman" w:hAnsi="Times New Roman"/>
          <w:sz w:val="28"/>
          <w:szCs w:val="28"/>
        </w:rPr>
        <w:t>Dovoľte mi pripomenúť, že prvú priemyselnú revolúciu spôsobilo vynájdenie parného stroja. Lídrom tej revolúcie bolo najmä dnešné Spojené kráľovstvo, vtedy Veľká Británia. Druhá priemyslená revolúcia nám priniesla elektrinu a sériovú výrobu. Tretia priemyselná revolúcia priniesla počítače a programovanie. A teraz prichádza štvrtá priemyselná revolúcia. No tentokrát nejde len o jednu technológiu, ale o celý rad technológií. Vo svojej knihe vysvetľujem, že ide o fúziu nášho fyzikálneho, digitálneho a biologického života. Štvrtá priemyselná revolúcia je iná nie len tým, že spája rôzne t</w:t>
      </w:r>
      <w:r>
        <w:rPr>
          <w:rFonts w:ascii="Times New Roman" w:hAnsi="Times New Roman"/>
          <w:sz w:val="28"/>
          <w:szCs w:val="28"/>
          <w:lang w:val="en-US"/>
        </w:rPr>
        <w:t>e</w:t>
      </w:r>
      <w:r>
        <w:rPr>
          <w:rFonts w:ascii="Times New Roman" w:hAnsi="Times New Roman"/>
          <w:sz w:val="28"/>
          <w:szCs w:val="28"/>
        </w:rPr>
        <w:t>chnológie, ale aj tým, že prebieha oveľa rýchlejšie. A to znamená, že zasiahne a zmení oveľa rýchlejšie aj náš spôsob života. Stojíme pred veľkou výzvou: prispôsobiť sa svojimi schopnosťami.</w:t>
      </w:r>
    </w:p>
    <w:p>
      <w:pPr>
        <w:pStyle w:val="Telo"/>
        <w:spacing w:lineRule="auto" w:line="360"/>
        <w:rPr>
          <w:rFonts w:ascii="Times New Roman" w:hAnsi="Times New Roman"/>
          <w:sz w:val="28"/>
          <w:szCs w:val="28"/>
        </w:rPr>
      </w:pPr>
      <w:r>
        <w:rPr>
          <w:rFonts w:ascii="Times New Roman" w:hAnsi="Times New Roman"/>
          <w:sz w:val="28"/>
          <w:szCs w:val="28"/>
        </w:rPr>
      </w:r>
    </w:p>
    <w:p>
      <w:pPr>
        <w:pStyle w:val="Telo"/>
        <w:spacing w:lineRule="auto" w:line="360"/>
        <w:rPr>
          <w:sz w:val="28"/>
          <w:szCs w:val="28"/>
        </w:rPr>
      </w:pPr>
      <w:r>
        <w:rPr>
          <w:rFonts w:ascii="Times New Roman" w:hAnsi="Times New Roman"/>
          <w:sz w:val="28"/>
          <w:szCs w:val="28"/>
        </w:rPr>
        <w:t>Svetové ekonomické fórum zrealizovalo prieskum profesií. Zistili sme, že v polovici súčasných profesií sa budú musieť ľudia v najbližších desiatich rokoch rekvalifikovať alebo svoju kvalifikáciu zvýšiť. Takže jednou z veľkých víziev a zároveň predpokladom sociálnej stability je vytvorenie pracovných miest pre budúcnosť. Konkurencieschopnosť v budúcnosti nebude spočívať v znižovaní nákladov, ale v schopnosti aplikovať nové technológie. Musíme však zabezpečiť, aby tieto technológie ľudstvu slúžili. Preto je nutná celosvetová spolupráca na vytváraní potrebných etických noriem, ale aj politických rámcov. Nedávny spor medzi spoločnosťou Facebook a vládou v Austrálii je len jedným zo signálov, ktoré naznačujú, aké rozporuplné sú sily štvrtej priemyselnej revolúcie. My musíme zabezpečiť, aby všetky tieto technológie dostali vhodný právny rámec.</w:t>
      </w:r>
    </w:p>
    <w:p>
      <w:pPr>
        <w:pStyle w:val="Telo"/>
        <w:spacing w:lineRule="auto" w:line="360"/>
        <w:rPr>
          <w:rFonts w:ascii="Times New Roman" w:hAnsi="Times New Roman"/>
          <w:sz w:val="28"/>
          <w:szCs w:val="28"/>
        </w:rPr>
      </w:pPr>
      <w:r>
        <w:rPr>
          <w:rFonts w:ascii="Times New Roman" w:hAnsi="Times New Roman"/>
          <w:sz w:val="28"/>
          <w:szCs w:val="28"/>
        </w:rPr>
      </w:r>
    </w:p>
    <w:p>
      <w:pPr>
        <w:pStyle w:val="Telo"/>
        <w:spacing w:lineRule="auto" w:line="360"/>
        <w:rPr>
          <w:sz w:val="28"/>
          <w:szCs w:val="28"/>
        </w:rPr>
      </w:pPr>
      <w:r>
        <w:rPr>
          <w:rFonts w:ascii="Times New Roman" w:hAnsi="Times New Roman"/>
          <w:sz w:val="28"/>
          <w:szCs w:val="28"/>
        </w:rPr>
        <w:t>Cítim, že nové technológie môžu byť veľkým zlepšením nášho blaha. Môžu byť riešením našich environmentálnych otázok. Preto moje odporúčanie znie: snažte sa byť na špici! Adresujem ho najmä štátom a vládam. Snažte sa byť na špici technologického pokroku! Buďte pripravení na zručnosti potrebné v budúcnosti!</w:t>
      </w:r>
    </w:p>
    <w:p>
      <w:pPr>
        <w:pStyle w:val="Telo"/>
        <w:spacing w:lineRule="auto" w:line="360"/>
        <w:rPr>
          <w:rFonts w:ascii="Times New Roman" w:hAnsi="Times New Roman"/>
          <w:sz w:val="28"/>
          <w:szCs w:val="28"/>
        </w:rPr>
      </w:pPr>
      <w:r>
        <w:rPr>
          <w:rFonts w:ascii="Times New Roman" w:hAnsi="Times New Roman"/>
          <w:sz w:val="28"/>
          <w:szCs w:val="28"/>
        </w:rPr>
      </w:r>
    </w:p>
    <w:p>
      <w:pPr>
        <w:pStyle w:val="Telo"/>
        <w:spacing w:lineRule="auto" w:line="360"/>
        <w:rPr>
          <w:sz w:val="28"/>
          <w:szCs w:val="28"/>
        </w:rPr>
      </w:pPr>
      <w:r>
        <w:rPr>
          <w:rFonts w:ascii="Times New Roman" w:hAnsi="Times New Roman"/>
          <w:sz w:val="28"/>
          <w:szCs w:val="28"/>
        </w:rPr>
        <w:t>Treťou výzvou je zachovanie sociálnej súdržnosti. Aj v tejto oblasti sú dôležité zručnosti a pracovné miesta, pretože s</w:t>
      </w:r>
      <w:r>
        <w:rPr>
          <w:rFonts w:ascii="Times New Roman" w:hAnsi="Times New Roman"/>
          <w:sz w:val="28"/>
          <w:szCs w:val="28"/>
          <w:lang w:val="en-US"/>
        </w:rPr>
        <w:t>o</w:t>
      </w:r>
      <w:r>
        <w:rPr>
          <w:rFonts w:ascii="Times New Roman" w:hAnsi="Times New Roman"/>
          <w:sz w:val="28"/>
          <w:szCs w:val="28"/>
        </w:rPr>
        <w:t>ciálna súdržnosť sa zakladá najmä na dostatočnom množstve dôstojných pracovných miest. Pravdepodobne bude potrebné zrevidovať daňovú politiku, menovú politiku, štrukturálnu politiku, politiky vzdelávania… Všetky ti</w:t>
      </w:r>
      <w:r>
        <w:rPr>
          <w:rFonts w:ascii="Times New Roman" w:hAnsi="Times New Roman"/>
          <w:sz w:val="28"/>
          <w:szCs w:val="28"/>
          <w:lang w:val="en-US"/>
        </w:rPr>
        <w:t>e</w:t>
      </w:r>
      <w:r>
        <w:rPr>
          <w:rFonts w:ascii="Times New Roman" w:hAnsi="Times New Roman"/>
          <w:sz w:val="28"/>
          <w:szCs w:val="28"/>
        </w:rPr>
        <w:t>to politiky musíme orientovať na vytváranie sociálnej súdržnosti a homogénnejšej spoločnosti.</w:t>
      </w:r>
    </w:p>
    <w:p>
      <w:pPr>
        <w:pStyle w:val="Telo"/>
        <w:spacing w:lineRule="auto" w:line="360"/>
        <w:rPr>
          <w:rFonts w:ascii="Times New Roman" w:hAnsi="Times New Roman"/>
          <w:sz w:val="28"/>
          <w:szCs w:val="28"/>
        </w:rPr>
      </w:pPr>
      <w:r>
        <w:rPr>
          <w:rFonts w:ascii="Times New Roman" w:hAnsi="Times New Roman"/>
          <w:sz w:val="28"/>
          <w:szCs w:val="28"/>
        </w:rPr>
      </w:r>
    </w:p>
    <w:p>
      <w:pPr>
        <w:pStyle w:val="Telo"/>
        <w:spacing w:lineRule="auto" w:line="360"/>
        <w:rPr>
          <w:sz w:val="28"/>
          <w:szCs w:val="28"/>
        </w:rPr>
      </w:pPr>
      <w:r>
        <w:rPr>
          <w:rFonts w:ascii="Times New Roman" w:hAnsi="Times New Roman"/>
          <w:sz w:val="28"/>
          <w:szCs w:val="28"/>
        </w:rPr>
        <w:t>To všetko si vyžaduje aj novú filozofiu, ba dokonca novú ideológiu. Ideológie, na ktoré sa zvyčajne odvolávame - socializmus, kapitalizmus, komunizmus… sú dôsledkom prvej priemyselnej revolúcie. Dnes je doba iná, a preto tieto ideológie už nie sú atraktívne a neslúžia nám už na definovanie našej vlastnej identity. Novú ideológiu, ktorej by sme sa mali držať, vystihuje výraz „kapitalizmus zainteresovaných strán“. Je to fúzia medzi kapitalizmom štátu a čistým kapitalizmom akcionárov. V kapitalizme štátu všetko riadi jeden aktér - štát. Najmä vo vysoko konkurenčnom prostredí kapitalizmus štátu prerába, pretože sa neopiera o inovatívnosť jednotlivcov a slobodne konajúcich firiem zapojených do konkurenčného boja. Na druhej strane je kapitalizmus akcionárov, ktorý slúži jedinému záujmu - maximalizácii ziskov akcionárov. To však nie je udržateľné, pretože sa len prehlbuje priepasť vnútri spoločnosti.</w:t>
      </w:r>
    </w:p>
    <w:p>
      <w:pPr>
        <w:pStyle w:val="Telo"/>
        <w:spacing w:lineRule="auto" w:line="360"/>
        <w:rPr>
          <w:rFonts w:ascii="Times New Roman" w:hAnsi="Times New Roman"/>
          <w:sz w:val="28"/>
          <w:szCs w:val="28"/>
        </w:rPr>
      </w:pPr>
      <w:r>
        <w:rPr>
          <w:rFonts w:ascii="Times New Roman" w:hAnsi="Times New Roman"/>
          <w:sz w:val="28"/>
          <w:szCs w:val="28"/>
        </w:rPr>
      </w:r>
    </w:p>
    <w:p>
      <w:pPr>
        <w:pStyle w:val="Telo"/>
        <w:spacing w:lineRule="auto" w:line="360"/>
        <w:rPr>
          <w:sz w:val="28"/>
          <w:szCs w:val="28"/>
        </w:rPr>
      </w:pPr>
      <w:r>
        <w:rPr>
          <w:rFonts w:ascii="Times New Roman" w:hAnsi="Times New Roman"/>
          <w:sz w:val="28"/>
          <w:szCs w:val="28"/>
        </w:rPr>
        <w:t>Čo teda znamená kapitalizmus zainteresovaných strán? Nedávno som vydal knihu, v ktorej si môžete prečítať viacero mojich myšlienok a možno i vedeckejšie vysvetlenie toho, prečo sa zasadzujem už 50 rokov za kapitalizmus zainteresovaných strán. V kapitalizme zainteresovaných strán firma neslúži len akcionárom, ale aj ľuďom a planéte. Preto podnadpis tejto knihy znie: Svetová ekonomika, ktorá slúži pokroku, prosperite, ľuďom a planéte.</w:t>
      </w:r>
    </w:p>
    <w:p>
      <w:pPr>
        <w:pStyle w:val="Telo"/>
        <w:spacing w:lineRule="auto" w:line="360"/>
        <w:rPr>
          <w:rFonts w:ascii="Times New Roman" w:hAnsi="Times New Roman"/>
          <w:sz w:val="28"/>
          <w:szCs w:val="28"/>
        </w:rPr>
      </w:pPr>
      <w:r>
        <w:rPr>
          <w:rFonts w:ascii="Times New Roman" w:hAnsi="Times New Roman"/>
          <w:sz w:val="28"/>
          <w:szCs w:val="28"/>
        </w:rPr>
      </w:r>
    </w:p>
    <w:p>
      <w:pPr>
        <w:pStyle w:val="Telo"/>
        <w:spacing w:lineRule="auto" w:line="360"/>
        <w:rPr>
          <w:sz w:val="28"/>
          <w:szCs w:val="28"/>
        </w:rPr>
      </w:pPr>
      <w:r>
        <w:rPr>
          <w:rFonts w:ascii="Times New Roman" w:hAnsi="Times New Roman"/>
          <w:sz w:val="28"/>
          <w:szCs w:val="28"/>
        </w:rPr>
        <w:t>Zodpovednosť zainteresovaných strán sa nemá uplatňovať len na nadnárodné spoločnosti. Musí sa uplatňovať na celú spoločnosť, najmä na vlády. Vlády by sa nemali posudzovať len podľa toho, aký dokážu produkovať hospodársky blahobyt meraný nárastom HDP. Mali by sa posudzovať aj podľa princípov vládnutia - aká je vláda dobrá, dôveryhodná, do akej miery skutočne slúži ľuďom, nakoľko slúži prírode alebo aspoň ochraňuje prírodné prostredie. V kontexte konceptu zainteresovaných strán má vláda novú úlohu. Stáva sa tiež zainteresovanou stranou spoločnosti, hoci v mnohých aspektoch má vedúcu úlohu. Musí byť vzorom a musí byť dôveryhodná. Dôveryhodnosť plynie z úplnej bezúhonnosti a zmyslu pre službu iným.</w:t>
      </w:r>
    </w:p>
    <w:p>
      <w:pPr>
        <w:pStyle w:val="Telo"/>
        <w:spacing w:lineRule="auto" w:line="360"/>
        <w:rPr>
          <w:rFonts w:ascii="Times New Roman" w:hAnsi="Times New Roman"/>
          <w:sz w:val="28"/>
          <w:szCs w:val="28"/>
        </w:rPr>
      </w:pPr>
      <w:r>
        <w:rPr>
          <w:rFonts w:ascii="Times New Roman" w:hAnsi="Times New Roman"/>
          <w:sz w:val="28"/>
          <w:szCs w:val="28"/>
        </w:rPr>
      </w:r>
    </w:p>
    <w:p>
      <w:pPr>
        <w:pStyle w:val="Telo"/>
        <w:spacing w:lineRule="auto" w:line="360"/>
        <w:rPr>
          <w:sz w:val="28"/>
          <w:szCs w:val="28"/>
        </w:rPr>
      </w:pPr>
      <w:r>
        <w:rPr>
          <w:rFonts w:ascii="Times New Roman" w:hAnsi="Times New Roman"/>
          <w:sz w:val="28"/>
          <w:szCs w:val="28"/>
        </w:rPr>
        <w:t>Žijeme v novom svete, ktorý si vyžaduje nové myslenie, v ktorom snáď udržíme mier pestovaním si zmyslu pre spoločenstvo, ktorý je obsiahnutý v koncepte zainteresovaných strán. Aby sme vždy cítili, že sme súčasťou celku, že neslúžime len vlastným záujmom, ale v konečnom dôsledku slúžime záujmom spoločenstva. Áno, môžu vzniknúť krátkodo</w:t>
      </w:r>
      <w:r>
        <w:rPr>
          <w:rFonts w:ascii="Times New Roman" w:hAnsi="Times New Roman"/>
          <w:sz w:val="28"/>
          <w:szCs w:val="28"/>
          <w:lang w:val="en-US"/>
        </w:rPr>
        <w:t>b</w:t>
      </w:r>
      <w:r>
        <w:rPr>
          <w:rFonts w:ascii="Times New Roman" w:hAnsi="Times New Roman"/>
          <w:sz w:val="28"/>
          <w:szCs w:val="28"/>
        </w:rPr>
        <w:t>é konflikty, no myslím si, že nakoniec nám vždy najlepšie poslúži, keď budeme mať na pamäti celé spoločenstvo.</w:t>
      </w:r>
    </w:p>
    <w:p>
      <w:pPr>
        <w:pStyle w:val="Telo"/>
        <w:spacing w:lineRule="auto" w:line="360"/>
        <w:rPr>
          <w:rFonts w:ascii="Times New Roman" w:hAnsi="Times New Roman"/>
          <w:sz w:val="28"/>
          <w:szCs w:val="28"/>
        </w:rPr>
      </w:pPr>
      <w:r>
        <w:rPr>
          <w:rFonts w:ascii="Times New Roman" w:hAnsi="Times New Roman"/>
          <w:sz w:val="28"/>
          <w:szCs w:val="28"/>
        </w:rPr>
      </w:r>
    </w:p>
    <w:p>
      <w:pPr>
        <w:pStyle w:val="Telo"/>
        <w:spacing w:lineRule="auto" w:line="360"/>
        <w:rPr>
          <w:rFonts w:ascii="Times New Roman" w:hAnsi="Times New Roman"/>
        </w:rPr>
      </w:pPr>
      <w:r>
        <w:rPr>
          <w:rFonts w:ascii="Times New Roman" w:hAnsi="Times New Roman"/>
          <w:sz w:val="28"/>
          <w:szCs w:val="28"/>
        </w:rPr>
        <w:t>Ďakujem.</w:t>
      </w:r>
    </w:p>
    <w:sectPr>
      <w:headerReference w:type="default" r:id="rId2"/>
      <w:footerReference w:type="default" r:id="rId3"/>
      <w:type w:val="nextPage"/>
      <w:pgSz w:w="11906" w:h="16838"/>
      <w:pgMar w:left="1440" w:right="1440" w:header="708" w:top="1440" w:footer="708"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Helvetica Neue">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lavikaapta"/>
      <w:bidi w:val="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lavikaapta"/>
      <w:bidi w:val="0"/>
      <w:jc w:val="left"/>
      <w:rPr/>
    </w:pPr>
    <w:r>
      <w:rPr/>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left="0" w:right="0" w:hanging="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InternetLink">
    <w:name w:val="Internet Link"/>
    <w:rPr>
      <w:u w:val="single" w:color="FFFFFF"/>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lavikaapta">
    <w:name w:val="Hlavička a päta"/>
    <w:qFormat/>
    <w:pPr>
      <w:keepNext w:val="false"/>
      <w:keepLines w:val="false"/>
      <w:pageBreakBefore w:val="false"/>
      <w:widowControl/>
      <w:shd w:val="clear" w:color="auto" w:fill="auto"/>
      <w:tabs>
        <w:tab w:val="right" w:pos="9020" w:leader="none"/>
      </w:tabs>
      <w:suppressAutoHyphens w:val="false"/>
      <w:bidi w:val="0"/>
      <w:spacing w:lineRule="auto" w:line="240" w:before="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14:textFill>
        <w14:solidFill>
          <w14:srgbClr w14:val="000000"/>
        </w14:solidFill>
      </w14:textFill>
    </w:rPr>
  </w:style>
  <w:style w:type="paragraph" w:styleId="Telo">
    <w:name w:val="Telo"/>
    <w:qFormat/>
    <w:pPr>
      <w:keepNext w:val="false"/>
      <w:keepLines w:val="false"/>
      <w:pageBreakBefore w:val="false"/>
      <w:widowControl/>
      <w:shd w:val="clear" w:color="auto" w:fill="auto"/>
      <w:suppressAutoHyphens w:val="false"/>
      <w:bidi w:val="0"/>
      <w:spacing w:lineRule="auto" w:line="240" w:before="0" w:after="0"/>
      <w:ind w:left="0" w:right="0" w:hanging="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Outline>
        <w14:noFill/>
      </w14:textOutline>
      <w14:textFill>
        <w14:solidFill>
          <w14:srgbClr w14:val="000000"/>
        </w14:solidFill>
      </w14:textFill>
    </w:rPr>
  </w:style>
  <w:style w:type="paragraph" w:styleId="Header">
    <w:name w:val="Header"/>
    <w:basedOn w:val="Normal"/>
    <w:pPr/>
    <w:rPr/>
  </w:style>
  <w:style w:type="paragraph" w:styleId="Footer">
    <w:name w:val="Footer"/>
    <w:basedOn w:val="Normal"/>
    <w:pPr/>
    <w:rPr/>
  </w:style>
  <w:style w:type="numbering" w:styleId="NoList" w:default="1">
    <w:name w:val="No List"/>
    <w:qFormat/>
  </w:style>
  <w:style w:type="table" w:default="1" w:styleId="Table Normal">
    <w:name w:val="Table Normal"/>
    <w:tblPr>
      <w:tblInd w:w="0" w:type="dxa"/>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emplate/>
  <TotalTime>0</TotalTime>
  <Application>LibreOffice/6.0.7.3$Linux_X86_64 LibreOffice_project/00m0$Build-3</Application>
  <Pages>6</Pages>
  <Words>1582</Words>
  <Characters>9138</Characters>
  <CharactersWithSpaces>10697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2021-03-04T23:07:28Z</dcterms:modified>
  <cp:revision>1</cp:revision>
  <dc:subject/>
  <dc:title/>
</cp:coreProperties>
</file>