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3396B" w14:textId="77777777" w:rsidR="00ED0775" w:rsidRPr="00ED0775" w:rsidRDefault="00ED0775" w:rsidP="00ED0775">
      <w:pPr>
        <w:rPr>
          <w:rFonts w:ascii="Times New Roman" w:hAnsi="Times New Roman" w:cs="Times New Roman"/>
          <w:sz w:val="36"/>
          <w:szCs w:val="36"/>
        </w:rPr>
      </w:pPr>
    </w:p>
    <w:p w14:paraId="53CE9443" w14:textId="18B4EAE7" w:rsidR="00ED0775" w:rsidRPr="00ED0775" w:rsidRDefault="00ED0775" w:rsidP="00ED0775">
      <w:pPr>
        <w:jc w:val="center"/>
        <w:rPr>
          <w:rFonts w:ascii="Times New Roman" w:hAnsi="Times New Roman" w:cs="Times New Roman"/>
          <w:b/>
          <w:bCs/>
          <w:sz w:val="36"/>
          <w:szCs w:val="36"/>
        </w:rPr>
      </w:pPr>
      <w:r>
        <w:rPr>
          <w:rFonts w:ascii="Times New Roman" w:hAnsi="Times New Roman" w:cs="Times New Roman"/>
          <w:b/>
          <w:bCs/>
          <w:sz w:val="36"/>
          <w:szCs w:val="36"/>
        </w:rPr>
        <w:t>Prof. J. Husár :</w:t>
      </w:r>
      <w:r w:rsidRPr="00ED0775">
        <w:rPr>
          <w:rFonts w:ascii="Times New Roman" w:hAnsi="Times New Roman" w:cs="Times New Roman"/>
          <w:b/>
          <w:bCs/>
          <w:sz w:val="36"/>
          <w:szCs w:val="36"/>
        </w:rPr>
        <w:t>Ako to bude s</w:t>
      </w:r>
      <w:r w:rsidRPr="00ED0775">
        <w:rPr>
          <w:rFonts w:ascii="Times New Roman" w:hAnsi="Times New Roman" w:cs="Times New Roman"/>
          <w:b/>
          <w:bCs/>
          <w:sz w:val="36"/>
          <w:szCs w:val="36"/>
        </w:rPr>
        <w:t> </w:t>
      </w:r>
      <w:r w:rsidRPr="00ED0775">
        <w:rPr>
          <w:rFonts w:ascii="Times New Roman" w:hAnsi="Times New Roman" w:cs="Times New Roman"/>
          <w:b/>
          <w:bCs/>
          <w:sz w:val="36"/>
          <w:szCs w:val="36"/>
        </w:rPr>
        <w:t>pravdou</w:t>
      </w:r>
    </w:p>
    <w:p w14:paraId="3E7AC797" w14:textId="6FA46825" w:rsidR="00ED0775" w:rsidRPr="00ED0775" w:rsidRDefault="00ED0775" w:rsidP="00ED0775">
      <w:pPr>
        <w:jc w:val="center"/>
        <w:rPr>
          <w:rFonts w:ascii="Times New Roman" w:hAnsi="Times New Roman" w:cs="Times New Roman"/>
          <w:sz w:val="32"/>
          <w:szCs w:val="32"/>
        </w:rPr>
      </w:pPr>
      <w:r w:rsidRPr="00ED0775">
        <w:rPr>
          <w:rFonts w:ascii="Times New Roman" w:hAnsi="Times New Roman" w:cs="Times New Roman"/>
          <w:sz w:val="32"/>
          <w:szCs w:val="32"/>
        </w:rPr>
        <w:t>Máme aj dnes kacírstva ako v 16. storočí?</w:t>
      </w:r>
    </w:p>
    <w:p w14:paraId="74BDF0B5" w14:textId="77777777" w:rsidR="00ED0775" w:rsidRPr="00ED0775" w:rsidRDefault="00ED0775" w:rsidP="00ED0775">
      <w:pPr>
        <w:jc w:val="both"/>
        <w:rPr>
          <w:rFonts w:ascii="Times New Roman" w:hAnsi="Times New Roman" w:cs="Times New Roman"/>
          <w:b/>
          <w:bCs/>
          <w:sz w:val="32"/>
          <w:szCs w:val="32"/>
        </w:rPr>
      </w:pPr>
    </w:p>
    <w:p w14:paraId="5BE1B14F" w14:textId="77777777" w:rsidR="00ED0775" w:rsidRPr="00ED0775" w:rsidRDefault="00ED0775" w:rsidP="00ED0775">
      <w:pPr>
        <w:jc w:val="both"/>
        <w:rPr>
          <w:rFonts w:ascii="Times New Roman" w:hAnsi="Times New Roman" w:cs="Times New Roman"/>
          <w:sz w:val="28"/>
          <w:szCs w:val="28"/>
        </w:rPr>
      </w:pPr>
      <w:r w:rsidRPr="00ED0775">
        <w:rPr>
          <w:rFonts w:ascii="Times New Roman" w:hAnsi="Times New Roman" w:cs="Times New Roman"/>
          <w:sz w:val="28"/>
          <w:szCs w:val="28"/>
        </w:rPr>
        <w:t>„Po samite Európskej rady v Bruseli predseda slovenskej vlády upozornil, že únia sa ocitla „</w:t>
      </w:r>
      <w:r w:rsidRPr="00ED0775">
        <w:rPr>
          <w:rFonts w:ascii="Times New Roman" w:hAnsi="Times New Roman" w:cs="Times New Roman"/>
          <w:b/>
          <w:bCs/>
          <w:sz w:val="28"/>
          <w:szCs w:val="28"/>
        </w:rPr>
        <w:t>v stave krízy a urgentnosti</w:t>
      </w:r>
      <w:r w:rsidRPr="00ED0775">
        <w:rPr>
          <w:rFonts w:ascii="Times New Roman" w:hAnsi="Times New Roman" w:cs="Times New Roman"/>
          <w:sz w:val="28"/>
          <w:szCs w:val="28"/>
        </w:rPr>
        <w:t>“, pričom ju brzdia vysoké ceny energií a príliš ambiciózne klimatické ciele. Doplnil, že aj napriek tomu sa prijímajú rôzne predpisy ako napríklad REPowerEU, podľa ktorého od 1. januára 2028 dôjde k </w:t>
      </w:r>
      <w:r w:rsidRPr="00ED0775">
        <w:rPr>
          <w:rFonts w:ascii="Times New Roman" w:hAnsi="Times New Roman" w:cs="Times New Roman"/>
          <w:sz w:val="28"/>
          <w:szCs w:val="28"/>
          <w:u w:val="single"/>
        </w:rPr>
        <w:t>zastaveniu dovozu ruského plynu do Únie</w:t>
      </w:r>
      <w:r w:rsidRPr="00ED0775">
        <w:rPr>
          <w:rFonts w:ascii="Times New Roman" w:hAnsi="Times New Roman" w:cs="Times New Roman"/>
          <w:sz w:val="28"/>
          <w:szCs w:val="28"/>
        </w:rPr>
        <w:t>. „V praxi to bude znamenať riziko nedostatku tejto komodity a </w:t>
      </w:r>
      <w:r w:rsidRPr="00ED0775">
        <w:rPr>
          <w:rFonts w:ascii="Times New Roman" w:hAnsi="Times New Roman" w:cs="Times New Roman"/>
          <w:b/>
          <w:bCs/>
          <w:sz w:val="28"/>
          <w:szCs w:val="28"/>
        </w:rPr>
        <w:t>tlak</w:t>
      </w:r>
      <w:r w:rsidRPr="00ED0775">
        <w:rPr>
          <w:rFonts w:ascii="Times New Roman" w:hAnsi="Times New Roman" w:cs="Times New Roman"/>
          <w:sz w:val="28"/>
          <w:szCs w:val="28"/>
        </w:rPr>
        <w:t> na ďalšie zvyšovanie cien. </w:t>
      </w:r>
      <w:r w:rsidRPr="00ED0775">
        <w:rPr>
          <w:rFonts w:ascii="Times New Roman" w:hAnsi="Times New Roman" w:cs="Times New Roman"/>
          <w:b/>
          <w:bCs/>
          <w:sz w:val="28"/>
          <w:szCs w:val="28"/>
        </w:rPr>
        <w:t>Posadnutosť Ruskom</w:t>
      </w:r>
      <w:r w:rsidRPr="00ED0775">
        <w:rPr>
          <w:rFonts w:ascii="Times New Roman" w:hAnsi="Times New Roman" w:cs="Times New Roman"/>
          <w:sz w:val="28"/>
          <w:szCs w:val="28"/>
        </w:rPr>
        <w:t> by nás nemala viesť k sebapoškodzovaniu,“ vyhlásil Fico vo videopríspevku na sociálnej sieti Facebook.</w:t>
      </w:r>
    </w:p>
    <w:p w14:paraId="7C5C0ACC" w14:textId="77777777" w:rsidR="00ED0775" w:rsidRPr="00ED0775" w:rsidRDefault="00ED0775" w:rsidP="00ED0775">
      <w:pPr>
        <w:jc w:val="both"/>
        <w:rPr>
          <w:rFonts w:ascii="Times New Roman" w:hAnsi="Times New Roman" w:cs="Times New Roman"/>
          <w:sz w:val="28"/>
          <w:szCs w:val="28"/>
        </w:rPr>
      </w:pPr>
      <w:r w:rsidRPr="00ED0775">
        <w:rPr>
          <w:rFonts w:ascii="Times New Roman" w:hAnsi="Times New Roman" w:cs="Times New Roman"/>
          <w:sz w:val="28"/>
          <w:szCs w:val="28"/>
        </w:rPr>
        <w:t>Upozornil, že SR svojim nesúhlasom nevedela zablokovať túto legislatívu, lebo na schválenie stačila </w:t>
      </w:r>
      <w:r w:rsidRPr="00ED0775">
        <w:rPr>
          <w:rFonts w:ascii="Times New Roman" w:hAnsi="Times New Roman" w:cs="Times New Roman"/>
          <w:sz w:val="28"/>
          <w:szCs w:val="28"/>
          <w:u w:val="single"/>
        </w:rPr>
        <w:t>kvalifikovaná väčšina</w:t>
      </w:r>
      <w:r w:rsidRPr="00ED0775">
        <w:rPr>
          <w:rFonts w:ascii="Times New Roman" w:hAnsi="Times New Roman" w:cs="Times New Roman"/>
          <w:sz w:val="28"/>
          <w:szCs w:val="28"/>
        </w:rPr>
        <w:t>. Dodal, že lídri všetkých 27 členských krajín sa zhodli na </w:t>
      </w:r>
      <w:r w:rsidRPr="00ED0775">
        <w:rPr>
          <w:rFonts w:ascii="Times New Roman" w:hAnsi="Times New Roman" w:cs="Times New Roman"/>
          <w:b/>
          <w:bCs/>
          <w:sz w:val="28"/>
          <w:szCs w:val="28"/>
        </w:rPr>
        <w:t>potrebe rýchlo</w:t>
      </w:r>
      <w:r w:rsidRPr="00ED0775">
        <w:rPr>
          <w:rFonts w:ascii="Times New Roman" w:hAnsi="Times New Roman" w:cs="Times New Roman"/>
          <w:sz w:val="28"/>
          <w:szCs w:val="28"/>
        </w:rPr>
        <w:t> znížiť ceny energií a zreálniť environmentálne záväzky. Podarilo sa mu presadiť, aby sa tieto </w:t>
      </w:r>
      <w:r w:rsidRPr="00ED0775">
        <w:rPr>
          <w:rFonts w:ascii="Times New Roman" w:hAnsi="Times New Roman" w:cs="Times New Roman"/>
          <w:b/>
          <w:bCs/>
          <w:sz w:val="28"/>
          <w:szCs w:val="28"/>
        </w:rPr>
        <w:t>požiadavky premietli do záverov samitu</w:t>
      </w:r>
      <w:r w:rsidRPr="00ED0775">
        <w:rPr>
          <w:rFonts w:ascii="Times New Roman" w:hAnsi="Times New Roman" w:cs="Times New Roman"/>
          <w:sz w:val="28"/>
          <w:szCs w:val="28"/>
        </w:rPr>
        <w:t> a Európska komisia urýchlene pripravila konkrétne návrhy. Osobitne zdôraznil potrebu ochrany automobilového priemyslu a revízie pripravovaného mechanizmu emisných povoleniek ETS 2, ktorý by podľa neho zvýšili výdavky domácností na bývanie a dopravu. Premiér tiež upozornil na </w:t>
      </w:r>
      <w:r w:rsidRPr="00ED0775">
        <w:rPr>
          <w:rFonts w:ascii="Times New Roman" w:hAnsi="Times New Roman" w:cs="Times New Roman"/>
          <w:b/>
          <w:bCs/>
          <w:sz w:val="28"/>
          <w:szCs w:val="28"/>
        </w:rPr>
        <w:t>riziká</w:t>
      </w:r>
      <w:r w:rsidRPr="00ED0775">
        <w:rPr>
          <w:rFonts w:ascii="Times New Roman" w:hAnsi="Times New Roman" w:cs="Times New Roman"/>
          <w:sz w:val="28"/>
          <w:szCs w:val="28"/>
        </w:rPr>
        <w:t> spojené s plánom Bruselu použiť zmrazené ruské aktíva ako základ pre reparačnú pôžičku Ukrajine vo výške 140 miliárd eur. Tvrdí, že tento návrh sa objavil predčasne a môže naraziť na </w:t>
      </w:r>
      <w:r w:rsidRPr="00ED0775">
        <w:rPr>
          <w:rFonts w:ascii="Times New Roman" w:hAnsi="Times New Roman" w:cs="Times New Roman"/>
          <w:sz w:val="28"/>
          <w:szCs w:val="28"/>
          <w:u w:val="single"/>
        </w:rPr>
        <w:t>právne aj politické prekážky</w:t>
      </w:r>
      <w:r w:rsidRPr="00ED0775">
        <w:rPr>
          <w:rFonts w:ascii="Times New Roman" w:hAnsi="Times New Roman" w:cs="Times New Roman"/>
          <w:sz w:val="28"/>
          <w:szCs w:val="28"/>
        </w:rPr>
        <w:t>. „Plán môže na decembrovom samite naraziť na realitu a skončiť fiaskom,“ vyhlásil Fico.“</w:t>
      </w:r>
    </w:p>
    <w:p w14:paraId="721731E9" w14:textId="77777777" w:rsidR="00ED0775" w:rsidRPr="00ED0775" w:rsidRDefault="00ED0775" w:rsidP="00ED0775">
      <w:pPr>
        <w:jc w:val="both"/>
        <w:rPr>
          <w:rFonts w:ascii="Times New Roman" w:hAnsi="Times New Roman" w:cs="Times New Roman"/>
          <w:sz w:val="28"/>
          <w:szCs w:val="28"/>
        </w:rPr>
      </w:pPr>
      <w:r w:rsidRPr="00ED0775">
        <w:rPr>
          <w:rFonts w:ascii="Times New Roman" w:hAnsi="Times New Roman" w:cs="Times New Roman"/>
          <w:sz w:val="28"/>
          <w:szCs w:val="28"/>
        </w:rPr>
        <w:t> </w:t>
      </w:r>
    </w:p>
    <w:p w14:paraId="7EE2B6F2" w14:textId="77777777" w:rsidR="00ED0775" w:rsidRPr="00ED0775" w:rsidRDefault="00ED0775" w:rsidP="00ED0775">
      <w:pPr>
        <w:jc w:val="both"/>
        <w:rPr>
          <w:rFonts w:ascii="Times New Roman" w:hAnsi="Times New Roman" w:cs="Times New Roman"/>
          <w:sz w:val="28"/>
          <w:szCs w:val="28"/>
        </w:rPr>
      </w:pPr>
      <w:r w:rsidRPr="00ED0775">
        <w:rPr>
          <w:rFonts w:ascii="Times New Roman" w:hAnsi="Times New Roman" w:cs="Times New Roman"/>
          <w:sz w:val="28"/>
          <w:szCs w:val="28"/>
        </w:rPr>
        <w:t>Veľmi vážne tvrdenia a hrozby. Aby som čitateľovi plastickejšie ukázal hĺbku problémov aj z pohľadu histórie vedy, dovolím si urobiť komparáciu. Aj vo vede boli náročné obdobia a veľké hrozby.</w:t>
      </w:r>
    </w:p>
    <w:p w14:paraId="5A915321" w14:textId="77777777" w:rsidR="00ED0775" w:rsidRPr="00ED0775" w:rsidRDefault="00ED0775" w:rsidP="00ED0775">
      <w:pPr>
        <w:jc w:val="both"/>
        <w:rPr>
          <w:rFonts w:ascii="Times New Roman" w:hAnsi="Times New Roman" w:cs="Times New Roman"/>
          <w:sz w:val="28"/>
          <w:szCs w:val="28"/>
        </w:rPr>
      </w:pPr>
      <w:r w:rsidRPr="00ED0775">
        <w:rPr>
          <w:rFonts w:ascii="Times New Roman" w:hAnsi="Times New Roman" w:cs="Times New Roman"/>
          <w:sz w:val="28"/>
          <w:szCs w:val="28"/>
        </w:rPr>
        <w:t>Pripomeniem osud </w:t>
      </w:r>
      <w:r w:rsidRPr="00ED0775">
        <w:rPr>
          <w:rFonts w:ascii="Times New Roman" w:hAnsi="Times New Roman" w:cs="Times New Roman"/>
          <w:b/>
          <w:bCs/>
          <w:sz w:val="28"/>
          <w:szCs w:val="28"/>
        </w:rPr>
        <w:t>heliocentrickej sústavy</w:t>
      </w:r>
      <w:r w:rsidRPr="00ED0775">
        <w:rPr>
          <w:rFonts w:ascii="Times New Roman" w:hAnsi="Times New Roman" w:cs="Times New Roman"/>
          <w:sz w:val="28"/>
          <w:szCs w:val="28"/>
        </w:rPr>
        <w:t>:</w:t>
      </w:r>
    </w:p>
    <w:p w14:paraId="142F0483" w14:textId="77777777" w:rsidR="00ED0775" w:rsidRPr="00ED0775" w:rsidRDefault="00ED0775" w:rsidP="00ED0775">
      <w:pPr>
        <w:jc w:val="both"/>
        <w:rPr>
          <w:rFonts w:ascii="Times New Roman" w:hAnsi="Times New Roman" w:cs="Times New Roman"/>
          <w:sz w:val="28"/>
          <w:szCs w:val="28"/>
        </w:rPr>
      </w:pPr>
      <w:r w:rsidRPr="00ED0775">
        <w:rPr>
          <w:rFonts w:ascii="Times New Roman" w:hAnsi="Times New Roman" w:cs="Times New Roman"/>
          <w:sz w:val="28"/>
          <w:szCs w:val="28"/>
        </w:rPr>
        <w:t>„</w:t>
      </w:r>
      <w:r w:rsidRPr="00ED0775">
        <w:rPr>
          <w:rFonts w:ascii="Times New Roman" w:hAnsi="Times New Roman" w:cs="Times New Roman"/>
          <w:i/>
          <w:iCs/>
          <w:sz w:val="28"/>
          <w:szCs w:val="28"/>
        </w:rPr>
        <w:t xml:space="preserve">ak sa snáď nájdu hlupáci, úplne neznalí matematických vied, osobujúci si právo o nich súdiť  kvôli nejakému miestu z Písma, ktoré k svojmu účelu prekrútia, </w:t>
      </w:r>
      <w:r w:rsidRPr="00ED0775">
        <w:rPr>
          <w:rFonts w:ascii="Times New Roman" w:hAnsi="Times New Roman" w:cs="Times New Roman"/>
          <w:i/>
          <w:iCs/>
          <w:sz w:val="28"/>
          <w:szCs w:val="28"/>
        </w:rPr>
        <w:lastRenderedPageBreak/>
        <w:t>a odváži sa kárať a napadať toto moje učenie, na tie nič nedám, a to do tej miery, že i ich posudkami budem pohŕdať ako nejapnosťami</w:t>
      </w:r>
      <w:r w:rsidRPr="00ED0775">
        <w:rPr>
          <w:rFonts w:ascii="Times New Roman" w:hAnsi="Times New Roman" w:cs="Times New Roman"/>
          <w:sz w:val="28"/>
          <w:szCs w:val="28"/>
        </w:rPr>
        <w:t>“</w:t>
      </w:r>
    </w:p>
    <w:p w14:paraId="6ACCE22A" w14:textId="77777777" w:rsidR="00ED0775" w:rsidRPr="00ED0775" w:rsidRDefault="00ED0775" w:rsidP="00ED0775">
      <w:pPr>
        <w:jc w:val="both"/>
        <w:rPr>
          <w:rFonts w:ascii="Times New Roman" w:hAnsi="Times New Roman" w:cs="Times New Roman"/>
          <w:sz w:val="28"/>
          <w:szCs w:val="28"/>
        </w:rPr>
      </w:pPr>
      <w:r w:rsidRPr="00ED0775">
        <w:rPr>
          <w:rFonts w:ascii="Times New Roman" w:hAnsi="Times New Roman" w:cs="Times New Roman"/>
          <w:sz w:val="28"/>
          <w:szCs w:val="28"/>
        </w:rPr>
        <w:t>napísal útočne Koperník </w:t>
      </w:r>
      <w:r w:rsidRPr="00ED0775">
        <w:rPr>
          <w:rFonts w:ascii="Times New Roman" w:hAnsi="Times New Roman" w:cs="Times New Roman"/>
          <w:b/>
          <w:bCs/>
          <w:sz w:val="28"/>
          <w:szCs w:val="28"/>
        </w:rPr>
        <w:t>a dodal</w:t>
      </w:r>
      <w:r w:rsidRPr="00ED0775">
        <w:rPr>
          <w:rFonts w:ascii="Times New Roman" w:hAnsi="Times New Roman" w:cs="Times New Roman"/>
          <w:sz w:val="28"/>
          <w:szCs w:val="28"/>
        </w:rPr>
        <w:t>:</w:t>
      </w:r>
    </w:p>
    <w:p w14:paraId="510D5786" w14:textId="77777777" w:rsidR="00ED0775" w:rsidRPr="00ED0775" w:rsidRDefault="00ED0775" w:rsidP="00ED0775">
      <w:pPr>
        <w:jc w:val="both"/>
        <w:rPr>
          <w:rFonts w:ascii="Times New Roman" w:hAnsi="Times New Roman" w:cs="Times New Roman"/>
          <w:sz w:val="28"/>
          <w:szCs w:val="28"/>
        </w:rPr>
      </w:pPr>
      <w:r w:rsidRPr="00ED0775">
        <w:rPr>
          <w:rFonts w:ascii="Times New Roman" w:hAnsi="Times New Roman" w:cs="Times New Roman"/>
          <w:sz w:val="28"/>
          <w:szCs w:val="28"/>
        </w:rPr>
        <w:t>„</w:t>
      </w:r>
      <w:r w:rsidRPr="00ED0775">
        <w:rPr>
          <w:rFonts w:ascii="Times New Roman" w:hAnsi="Times New Roman" w:cs="Times New Roman"/>
          <w:i/>
          <w:iCs/>
          <w:sz w:val="28"/>
          <w:szCs w:val="28"/>
        </w:rPr>
        <w:t>A tak nech sa adeptom vedy nezdá nijak podivným, ak nejakí takí ľudia sa budú smiať tiež aj nám. Matematické diela sú písané  pre matematikov, ktorým sa bude zdať, pokiaľ  môj názor neklame, aj toto naše dielo prispievať niečím  aj tej cirkevnej  obci, v ktorej čele stojí teraz Tvoja svätosť</w:t>
      </w:r>
      <w:r w:rsidRPr="00ED0775">
        <w:rPr>
          <w:rFonts w:ascii="Times New Roman" w:hAnsi="Times New Roman" w:cs="Times New Roman"/>
          <w:sz w:val="28"/>
          <w:szCs w:val="28"/>
        </w:rPr>
        <w:t>“.</w:t>
      </w:r>
    </w:p>
    <w:p w14:paraId="3F2544BB" w14:textId="72C6D8AC" w:rsidR="00ED0775" w:rsidRPr="00ED0775" w:rsidRDefault="00ED0775" w:rsidP="00ED0775">
      <w:pPr>
        <w:jc w:val="both"/>
        <w:rPr>
          <w:rFonts w:ascii="Times New Roman" w:hAnsi="Times New Roman" w:cs="Times New Roman"/>
          <w:sz w:val="28"/>
          <w:szCs w:val="28"/>
        </w:rPr>
      </w:pPr>
      <w:r w:rsidRPr="00ED0775">
        <w:rPr>
          <w:rFonts w:ascii="Times New Roman" w:hAnsi="Times New Roman" w:cs="Times New Roman"/>
          <w:sz w:val="28"/>
          <w:szCs w:val="28"/>
        </w:rPr>
        <w:t>Tak Kopernik písal pápežovi Pavlovi III. a veril, že jeho dielo prospeje tej  cirkevnej obci, v ktorej bol kanonikom.</w:t>
      </w:r>
    </w:p>
    <w:p w14:paraId="13CA8B15" w14:textId="77777777" w:rsidR="00ED0775" w:rsidRPr="00ED0775" w:rsidRDefault="00ED0775" w:rsidP="00ED0775">
      <w:pPr>
        <w:jc w:val="both"/>
        <w:rPr>
          <w:rFonts w:ascii="Times New Roman" w:hAnsi="Times New Roman" w:cs="Times New Roman"/>
          <w:sz w:val="28"/>
          <w:szCs w:val="28"/>
        </w:rPr>
      </w:pPr>
      <w:r w:rsidRPr="00ED0775">
        <w:rPr>
          <w:rFonts w:ascii="Times New Roman" w:hAnsi="Times New Roman" w:cs="Times New Roman"/>
          <w:sz w:val="28"/>
          <w:szCs w:val="28"/>
        </w:rPr>
        <w:t>Jeho tvrdý výpad smeroval samozrejme proti protestantským teológom s Martinom Lutherom v čele, pretože to boli oni kto vtedy heliocentrickú sústavu húfne napadali. Koperníkovo oddelenie teológie a prírodovedy (matematiky) vychádzajúce z nominalsitického buridanizmu sa však uskutočňovalo aj v protestantskom tábore,  je prirodzené, že to boli protestantskí „matematici“, ktorí z Kopernikovho učenia vyvodili prvé sústavné praktické závery.</w:t>
      </w:r>
    </w:p>
    <w:p w14:paraId="5C46739A" w14:textId="77777777" w:rsidR="00ED0775" w:rsidRPr="00ED0775" w:rsidRDefault="00ED0775" w:rsidP="00ED0775">
      <w:pPr>
        <w:jc w:val="both"/>
        <w:rPr>
          <w:rFonts w:ascii="Times New Roman" w:hAnsi="Times New Roman" w:cs="Times New Roman"/>
          <w:sz w:val="28"/>
          <w:szCs w:val="28"/>
        </w:rPr>
      </w:pPr>
      <w:r w:rsidRPr="00ED0775">
        <w:rPr>
          <w:rFonts w:ascii="Times New Roman" w:hAnsi="Times New Roman" w:cs="Times New Roman"/>
          <w:sz w:val="28"/>
          <w:szCs w:val="28"/>
        </w:rPr>
        <w:t>Prvým v rade bol asi wittenberský Erazmus Reinhold (1511 – 1553), ktorý v roku 1551 vydal Pruské tabuľky nebeských pohybov. Aj napriek zjavným úspechom dôsledkov heliocentrizmu bolo stúpencov Kopernikovho  učenia stále veľmi málo. Dominikánsky mních Giordano Bruno (1548 – 1600) vyvodil záver, že vesmír musí byť </w:t>
      </w:r>
      <w:r w:rsidRPr="00ED0775">
        <w:rPr>
          <w:rFonts w:ascii="Times New Roman" w:hAnsi="Times New Roman" w:cs="Times New Roman"/>
          <w:b/>
          <w:bCs/>
          <w:sz w:val="28"/>
          <w:szCs w:val="28"/>
        </w:rPr>
        <w:t>nekonečný</w:t>
      </w:r>
      <w:r w:rsidRPr="00ED0775">
        <w:rPr>
          <w:rFonts w:ascii="Times New Roman" w:hAnsi="Times New Roman" w:cs="Times New Roman"/>
          <w:sz w:val="28"/>
          <w:szCs w:val="28"/>
        </w:rPr>
        <w:t> a v ňom </w:t>
      </w:r>
      <w:r w:rsidRPr="00ED0775">
        <w:rPr>
          <w:rFonts w:ascii="Times New Roman" w:hAnsi="Times New Roman" w:cs="Times New Roman"/>
          <w:b/>
          <w:bCs/>
          <w:sz w:val="28"/>
          <w:szCs w:val="28"/>
        </w:rPr>
        <w:t>nekonečne</w:t>
      </w:r>
      <w:r w:rsidRPr="00ED0775">
        <w:rPr>
          <w:rFonts w:ascii="Times New Roman" w:hAnsi="Times New Roman" w:cs="Times New Roman"/>
          <w:sz w:val="28"/>
          <w:szCs w:val="28"/>
        </w:rPr>
        <w:t> veľa Sĺnk. Zem tak ovšem stratila výsadu jedinej obývanej planéty, lebo mnoho Sĺnk znamená tiež mnoho Zemí. Učenie o mnohých zemiach bolo kacírstvom a G. Bruno bol 17/2/1600 v Ríme </w:t>
      </w:r>
      <w:r w:rsidRPr="00ED0775">
        <w:rPr>
          <w:rFonts w:ascii="Times New Roman" w:hAnsi="Times New Roman" w:cs="Times New Roman"/>
          <w:sz w:val="28"/>
          <w:szCs w:val="28"/>
          <w:u w:val="single"/>
        </w:rPr>
        <w:t>upálený.</w:t>
      </w:r>
    </w:p>
    <w:p w14:paraId="123276F3" w14:textId="51732FA0" w:rsidR="00ED0775" w:rsidRPr="00ED0775" w:rsidRDefault="00ED0775" w:rsidP="00ED0775">
      <w:pPr>
        <w:jc w:val="both"/>
        <w:rPr>
          <w:rFonts w:ascii="Times New Roman" w:hAnsi="Times New Roman" w:cs="Times New Roman"/>
          <w:sz w:val="28"/>
          <w:szCs w:val="28"/>
        </w:rPr>
      </w:pPr>
      <w:r w:rsidRPr="00ED0775">
        <w:rPr>
          <w:rFonts w:ascii="Times New Roman" w:hAnsi="Times New Roman" w:cs="Times New Roman"/>
          <w:sz w:val="28"/>
          <w:szCs w:val="28"/>
        </w:rPr>
        <w:t>To však nič nemení na fakte, že vyše 400-stranová kniha De Revolutionibus Orbium Coelestium a jej autor, jeden z najväčších géniov ľudstva, zmenili svet. Vari najlepšie to vystihuje okrídlená sentencia, podľa ktorej bol Kopernik človek, ktorý zastavil Slnko a rozhýbal Zem. </w:t>
      </w:r>
    </w:p>
    <w:p w14:paraId="350A068B" w14:textId="77777777" w:rsidR="00ED0775" w:rsidRPr="00ED0775" w:rsidRDefault="00ED0775" w:rsidP="00ED0775">
      <w:pPr>
        <w:jc w:val="both"/>
        <w:rPr>
          <w:rFonts w:ascii="Times New Roman" w:hAnsi="Times New Roman" w:cs="Times New Roman"/>
          <w:sz w:val="28"/>
          <w:szCs w:val="28"/>
        </w:rPr>
      </w:pPr>
      <w:r w:rsidRPr="00ED0775">
        <w:rPr>
          <w:rFonts w:ascii="Times New Roman" w:hAnsi="Times New Roman" w:cs="Times New Roman"/>
          <w:sz w:val="28"/>
          <w:szCs w:val="28"/>
        </w:rPr>
        <w:t>Preto som si položil otázku </w:t>
      </w:r>
      <w:r w:rsidRPr="00ED0775">
        <w:rPr>
          <w:rFonts w:ascii="Times New Roman" w:hAnsi="Times New Roman" w:cs="Times New Roman"/>
          <w:b/>
          <w:bCs/>
          <w:sz w:val="28"/>
          <w:szCs w:val="28"/>
        </w:rPr>
        <w:t>ako je to s pravdou v EÚ?</w:t>
      </w:r>
    </w:p>
    <w:p w14:paraId="7B2344A9" w14:textId="4AF6F1C1" w:rsidR="00ED0775" w:rsidRPr="00ED0775" w:rsidRDefault="00ED0775" w:rsidP="00ED0775">
      <w:pPr>
        <w:jc w:val="both"/>
        <w:rPr>
          <w:rFonts w:ascii="Times New Roman" w:hAnsi="Times New Roman" w:cs="Times New Roman"/>
          <w:sz w:val="28"/>
          <w:szCs w:val="28"/>
        </w:rPr>
      </w:pPr>
      <w:r w:rsidRPr="00ED0775">
        <w:rPr>
          <w:rFonts w:ascii="Times New Roman" w:hAnsi="Times New Roman" w:cs="Times New Roman"/>
          <w:sz w:val="28"/>
          <w:szCs w:val="28"/>
        </w:rPr>
        <w:t> Mňa ozaj mrzí, keď čítam </w:t>
      </w:r>
      <w:r w:rsidRPr="00ED0775">
        <w:rPr>
          <w:rFonts w:ascii="Times New Roman" w:hAnsi="Times New Roman" w:cs="Times New Roman"/>
          <w:b/>
          <w:bCs/>
          <w:sz w:val="28"/>
          <w:szCs w:val="28"/>
        </w:rPr>
        <w:t>negatívne</w:t>
      </w:r>
      <w:r w:rsidRPr="00ED0775">
        <w:rPr>
          <w:rFonts w:ascii="Times New Roman" w:hAnsi="Times New Roman" w:cs="Times New Roman"/>
          <w:sz w:val="28"/>
          <w:szCs w:val="28"/>
        </w:rPr>
        <w:t> hodnotenie EÚ zo slovenskej perspektívy. Píliš sa píše o ekonomických rizikách. Týka sa to najmä rozporuplného vnímania členstva v EÚ medzi slovenskými občanmi, kde podiel tých, ktorí ho považujú za zlú vec, mierne prevyšuje podiel tých, ktorí ho považujú za dobrú vec, čo bolo publikované.</w:t>
      </w:r>
    </w:p>
    <w:p w14:paraId="130E0B92" w14:textId="77777777" w:rsidR="00ED0775" w:rsidRPr="00ED0775" w:rsidRDefault="00ED0775" w:rsidP="00ED0775">
      <w:pPr>
        <w:jc w:val="both"/>
        <w:rPr>
          <w:rFonts w:ascii="Times New Roman" w:hAnsi="Times New Roman" w:cs="Times New Roman"/>
          <w:sz w:val="28"/>
          <w:szCs w:val="28"/>
        </w:rPr>
      </w:pPr>
      <w:r w:rsidRPr="00ED0775">
        <w:rPr>
          <w:rFonts w:ascii="Times New Roman" w:hAnsi="Times New Roman" w:cs="Times New Roman"/>
          <w:sz w:val="28"/>
          <w:szCs w:val="28"/>
        </w:rPr>
        <w:lastRenderedPageBreak/>
        <w:t>Ďalej sa vyskytujú aj negatívne hodnotenia EÚ v kontexte ekonomiky, veď kolovali zoznamy sprivatizovaných a zničených podnikov ekonomiky SR, ale aj ako napríklad zraniteľnosť Slovenska voči možným obchodným clám USA, hoci agentúry ako Fitch na druhej strane pozitívne hodnotia členstvo SR v EÚ ako faktor stability. Negatívne hodnotenie môže byť aj v kontexte konkrétnych politík EÚ, napríklad v súvislosti, ak sa dobre pamätám, s procesom vymenovania komisára, kde môže negatívne hodnotenie môže mať za následok jeho odstúpenie.</w:t>
      </w:r>
    </w:p>
    <w:p w14:paraId="242F6536" w14:textId="7EA550C7" w:rsidR="00ED0775" w:rsidRPr="00ED0775" w:rsidRDefault="00ED0775" w:rsidP="00ED0775">
      <w:pPr>
        <w:jc w:val="both"/>
        <w:rPr>
          <w:rFonts w:ascii="Times New Roman" w:hAnsi="Times New Roman" w:cs="Times New Roman"/>
          <w:sz w:val="28"/>
          <w:szCs w:val="28"/>
        </w:rPr>
      </w:pPr>
      <w:r w:rsidRPr="00ED0775">
        <w:rPr>
          <w:rFonts w:ascii="Times New Roman" w:hAnsi="Times New Roman" w:cs="Times New Roman"/>
          <w:sz w:val="28"/>
          <w:szCs w:val="28"/>
        </w:rPr>
        <w:t> Z pozície ekonóma však nemôžem nespomenúť, že tvorcovia ekonomickej politiky EÚ a hlavne Delorsov výbor, ktorý navrhol Maastrichtské kritériá v roku 1991 </w:t>
      </w:r>
      <w:r w:rsidRPr="00ED0775">
        <w:rPr>
          <w:rFonts w:ascii="Times New Roman" w:hAnsi="Times New Roman" w:cs="Times New Roman"/>
          <w:b/>
          <w:bCs/>
          <w:sz w:val="28"/>
          <w:szCs w:val="28"/>
        </w:rPr>
        <w:t>nevedeli</w:t>
      </w:r>
      <w:r w:rsidRPr="00ED0775">
        <w:rPr>
          <w:rFonts w:ascii="Times New Roman" w:hAnsi="Times New Roman" w:cs="Times New Roman"/>
          <w:sz w:val="28"/>
          <w:szCs w:val="28"/>
        </w:rPr>
        <w:t>, že</w:t>
      </w:r>
    </w:p>
    <w:p w14:paraId="494A8456" w14:textId="77777777" w:rsidR="00ED0775" w:rsidRPr="00ED0775" w:rsidRDefault="00ED0775" w:rsidP="00ED0775">
      <w:pPr>
        <w:numPr>
          <w:ilvl w:val="0"/>
          <w:numId w:val="1"/>
        </w:numPr>
        <w:jc w:val="both"/>
        <w:rPr>
          <w:rFonts w:ascii="Times New Roman" w:hAnsi="Times New Roman" w:cs="Times New Roman"/>
          <w:sz w:val="28"/>
          <w:szCs w:val="28"/>
        </w:rPr>
      </w:pPr>
      <w:r w:rsidRPr="00ED0775">
        <w:rPr>
          <w:rFonts w:ascii="Times New Roman" w:hAnsi="Times New Roman" w:cs="Times New Roman"/>
          <w:sz w:val="28"/>
          <w:szCs w:val="28"/>
        </w:rPr>
        <w:t>od roku 1909 je známa </w:t>
      </w:r>
      <w:r w:rsidRPr="00ED0775">
        <w:rPr>
          <w:rFonts w:ascii="Times New Roman" w:hAnsi="Times New Roman" w:cs="Times New Roman"/>
          <w:sz w:val="28"/>
          <w:szCs w:val="28"/>
          <w:u w:val="single"/>
        </w:rPr>
        <w:t>Lindberg, Dynamic Theory of Risk.</w:t>
      </w:r>
      <w:r w:rsidRPr="00ED0775">
        <w:rPr>
          <w:rFonts w:ascii="Times New Roman" w:hAnsi="Times New Roman" w:cs="Times New Roman"/>
          <w:sz w:val="28"/>
          <w:szCs w:val="28"/>
        </w:rPr>
        <w:t>  A dielo </w:t>
      </w:r>
      <w:r w:rsidRPr="00ED0775">
        <w:rPr>
          <w:rFonts w:ascii="Times New Roman" w:hAnsi="Times New Roman" w:cs="Times New Roman"/>
          <w:b/>
          <w:bCs/>
          <w:sz w:val="28"/>
          <w:szCs w:val="28"/>
        </w:rPr>
        <w:t>Stochastic Conception of Inoput-Oupu Model </w:t>
      </w:r>
      <w:r w:rsidRPr="00ED0775">
        <w:rPr>
          <w:rFonts w:ascii="Times New Roman" w:hAnsi="Times New Roman" w:cs="Times New Roman"/>
          <w:sz w:val="28"/>
          <w:szCs w:val="28"/>
        </w:rPr>
        <w:t>má tak </w:t>
      </w:r>
      <w:r w:rsidRPr="00ED0775">
        <w:rPr>
          <w:rFonts w:ascii="Times New Roman" w:hAnsi="Times New Roman" w:cs="Times New Roman"/>
          <w:i/>
          <w:iCs/>
          <w:sz w:val="28"/>
          <w:szCs w:val="28"/>
        </w:rPr>
        <w:t>vysokú vedeckú hodnotu</w:t>
      </w:r>
      <w:r w:rsidRPr="00ED0775">
        <w:rPr>
          <w:rFonts w:ascii="Times New Roman" w:hAnsi="Times New Roman" w:cs="Times New Roman"/>
          <w:sz w:val="28"/>
          <w:szCs w:val="28"/>
        </w:rPr>
        <w:t>, že malo byť </w:t>
      </w:r>
      <w:r w:rsidRPr="00ED0775">
        <w:rPr>
          <w:rFonts w:ascii="Times New Roman" w:hAnsi="Times New Roman" w:cs="Times New Roman"/>
          <w:b/>
          <w:bCs/>
          <w:sz w:val="28"/>
          <w:szCs w:val="28"/>
        </w:rPr>
        <w:t>základom</w:t>
      </w:r>
      <w:r w:rsidRPr="00ED0775">
        <w:rPr>
          <w:rFonts w:ascii="Times New Roman" w:hAnsi="Times New Roman" w:cs="Times New Roman"/>
          <w:sz w:val="28"/>
          <w:szCs w:val="28"/>
        </w:rPr>
        <w:t> cyklickej ekonomickej politiky EÚ.</w:t>
      </w:r>
    </w:p>
    <w:p w14:paraId="4AC3A82A" w14:textId="77777777" w:rsidR="00ED0775" w:rsidRPr="00ED0775" w:rsidRDefault="00ED0775" w:rsidP="00ED0775">
      <w:pPr>
        <w:numPr>
          <w:ilvl w:val="0"/>
          <w:numId w:val="1"/>
        </w:numPr>
        <w:jc w:val="both"/>
        <w:rPr>
          <w:rFonts w:ascii="Times New Roman" w:hAnsi="Times New Roman" w:cs="Times New Roman"/>
          <w:sz w:val="28"/>
          <w:szCs w:val="28"/>
        </w:rPr>
      </w:pPr>
      <w:r w:rsidRPr="00ED0775">
        <w:rPr>
          <w:rFonts w:ascii="Times New Roman" w:hAnsi="Times New Roman" w:cs="Times New Roman"/>
          <w:sz w:val="28"/>
          <w:szCs w:val="28"/>
        </w:rPr>
        <w:t>tvorcovia však zabudli hlavne na  J.Tinbergena, nositeľa Nobelovej ceny za ekonómiu na jeho diela ako </w:t>
      </w:r>
      <w:r w:rsidRPr="00ED0775">
        <w:rPr>
          <w:rFonts w:ascii="Times New Roman" w:hAnsi="Times New Roman" w:cs="Times New Roman"/>
          <w:i/>
          <w:iCs/>
          <w:sz w:val="28"/>
          <w:szCs w:val="28"/>
        </w:rPr>
        <w:t>On the Theory of Economic  Policy, The Design of Development, Central Planning, </w:t>
      </w:r>
      <w:r w:rsidRPr="00ED0775">
        <w:rPr>
          <w:rFonts w:ascii="Times New Roman" w:hAnsi="Times New Roman" w:cs="Times New Roman"/>
          <w:i/>
          <w:iCs/>
          <w:sz w:val="28"/>
          <w:szCs w:val="28"/>
          <w:u w:val="single"/>
        </w:rPr>
        <w:t>Shaping the World Economy, Suggestions for an International Economic policy</w:t>
      </w:r>
      <w:r w:rsidRPr="00ED0775">
        <w:rPr>
          <w:rFonts w:ascii="Times New Roman" w:hAnsi="Times New Roman" w:cs="Times New Roman"/>
          <w:sz w:val="28"/>
          <w:szCs w:val="28"/>
        </w:rPr>
        <w:t>.</w:t>
      </w:r>
    </w:p>
    <w:p w14:paraId="4F1733B1" w14:textId="77777777" w:rsidR="00ED0775" w:rsidRPr="00ED0775" w:rsidRDefault="00ED0775" w:rsidP="00ED0775">
      <w:pPr>
        <w:jc w:val="both"/>
        <w:rPr>
          <w:rFonts w:ascii="Times New Roman" w:hAnsi="Times New Roman" w:cs="Times New Roman"/>
          <w:sz w:val="28"/>
          <w:szCs w:val="28"/>
        </w:rPr>
      </w:pPr>
      <w:r w:rsidRPr="00ED0775">
        <w:rPr>
          <w:rFonts w:ascii="Times New Roman" w:hAnsi="Times New Roman" w:cs="Times New Roman"/>
          <w:sz w:val="28"/>
          <w:szCs w:val="28"/>
        </w:rPr>
        <w:t> </w:t>
      </w:r>
    </w:p>
    <w:p w14:paraId="4826DE5F" w14:textId="77777777" w:rsidR="00ED0775" w:rsidRPr="00ED0775" w:rsidRDefault="00ED0775" w:rsidP="00ED0775">
      <w:pPr>
        <w:numPr>
          <w:ilvl w:val="0"/>
          <w:numId w:val="2"/>
        </w:numPr>
        <w:jc w:val="both"/>
        <w:rPr>
          <w:rFonts w:ascii="Times New Roman" w:hAnsi="Times New Roman" w:cs="Times New Roman"/>
          <w:sz w:val="28"/>
          <w:szCs w:val="28"/>
        </w:rPr>
      </w:pPr>
      <w:r w:rsidRPr="00ED0775">
        <w:rPr>
          <w:rFonts w:ascii="Times New Roman" w:hAnsi="Times New Roman" w:cs="Times New Roman"/>
          <w:sz w:val="28"/>
          <w:szCs w:val="28"/>
        </w:rPr>
        <w:t>Prečo Brusel nevedel kto je J. Tinbergen?</w:t>
      </w:r>
    </w:p>
    <w:p w14:paraId="162DD0E2" w14:textId="77777777" w:rsidR="00ED0775" w:rsidRPr="00ED0775" w:rsidRDefault="00ED0775" w:rsidP="00ED0775">
      <w:pPr>
        <w:numPr>
          <w:ilvl w:val="0"/>
          <w:numId w:val="2"/>
        </w:numPr>
        <w:jc w:val="both"/>
        <w:rPr>
          <w:rFonts w:ascii="Times New Roman" w:hAnsi="Times New Roman" w:cs="Times New Roman"/>
          <w:sz w:val="28"/>
          <w:szCs w:val="28"/>
        </w:rPr>
      </w:pPr>
      <w:r w:rsidRPr="00ED0775">
        <w:rPr>
          <w:rFonts w:ascii="Times New Roman" w:hAnsi="Times New Roman" w:cs="Times New Roman"/>
          <w:sz w:val="28"/>
          <w:szCs w:val="28"/>
        </w:rPr>
        <w:t>Prečo dnes nie je pravda čo </w:t>
      </w:r>
      <w:r w:rsidRPr="00ED0775">
        <w:rPr>
          <w:rFonts w:ascii="Times New Roman" w:hAnsi="Times New Roman" w:cs="Times New Roman"/>
          <w:b/>
          <w:bCs/>
          <w:sz w:val="28"/>
          <w:szCs w:val="28"/>
        </w:rPr>
        <w:t>tvrdí</w:t>
      </w:r>
      <w:r w:rsidRPr="00ED0775">
        <w:rPr>
          <w:rFonts w:ascii="Times New Roman" w:hAnsi="Times New Roman" w:cs="Times New Roman"/>
          <w:sz w:val="28"/>
          <w:szCs w:val="28"/>
        </w:rPr>
        <w:t> ekonomická a ekonometrická veda?</w:t>
      </w:r>
    </w:p>
    <w:p w14:paraId="76B336EE" w14:textId="77777777" w:rsidR="00ED0775" w:rsidRPr="00ED0775" w:rsidRDefault="00ED0775" w:rsidP="00ED0775">
      <w:pPr>
        <w:numPr>
          <w:ilvl w:val="0"/>
          <w:numId w:val="2"/>
        </w:numPr>
        <w:jc w:val="both"/>
        <w:rPr>
          <w:rFonts w:ascii="Times New Roman" w:hAnsi="Times New Roman" w:cs="Times New Roman"/>
          <w:sz w:val="28"/>
          <w:szCs w:val="28"/>
        </w:rPr>
      </w:pPr>
      <w:r w:rsidRPr="00ED0775">
        <w:rPr>
          <w:rFonts w:ascii="Times New Roman" w:hAnsi="Times New Roman" w:cs="Times New Roman"/>
          <w:sz w:val="28"/>
          <w:szCs w:val="28"/>
        </w:rPr>
        <w:t>Je nebezpečné, čo hovorí veda?</w:t>
      </w:r>
    </w:p>
    <w:p w14:paraId="544F3794" w14:textId="77777777" w:rsidR="00ED0775" w:rsidRPr="00ED0775" w:rsidRDefault="00ED0775" w:rsidP="00ED0775">
      <w:pPr>
        <w:numPr>
          <w:ilvl w:val="0"/>
          <w:numId w:val="2"/>
        </w:numPr>
        <w:jc w:val="both"/>
        <w:rPr>
          <w:rFonts w:ascii="Times New Roman" w:hAnsi="Times New Roman" w:cs="Times New Roman"/>
          <w:sz w:val="28"/>
          <w:szCs w:val="28"/>
        </w:rPr>
      </w:pPr>
      <w:r w:rsidRPr="00ED0775">
        <w:rPr>
          <w:rFonts w:ascii="Times New Roman" w:hAnsi="Times New Roman" w:cs="Times New Roman"/>
          <w:sz w:val="28"/>
          <w:szCs w:val="28"/>
        </w:rPr>
        <w:t>Ako je to s pravdou o plyne a rope?</w:t>
      </w:r>
    </w:p>
    <w:p w14:paraId="7E1410FD" w14:textId="77777777" w:rsidR="00ED0775" w:rsidRPr="00ED0775" w:rsidRDefault="00ED0775" w:rsidP="00ED0775">
      <w:pPr>
        <w:numPr>
          <w:ilvl w:val="0"/>
          <w:numId w:val="2"/>
        </w:numPr>
        <w:jc w:val="both"/>
        <w:rPr>
          <w:rFonts w:ascii="Times New Roman" w:hAnsi="Times New Roman" w:cs="Times New Roman"/>
          <w:sz w:val="28"/>
          <w:szCs w:val="28"/>
        </w:rPr>
      </w:pPr>
      <w:r w:rsidRPr="00ED0775">
        <w:rPr>
          <w:rFonts w:ascii="Times New Roman" w:hAnsi="Times New Roman" w:cs="Times New Roman"/>
          <w:sz w:val="28"/>
          <w:szCs w:val="28"/>
        </w:rPr>
        <w:t>Vytvárame bariéry medzi západom a východom?</w:t>
      </w:r>
    </w:p>
    <w:p w14:paraId="62DCAD26" w14:textId="77777777" w:rsidR="00ED0775" w:rsidRPr="00ED0775" w:rsidRDefault="00ED0775" w:rsidP="00ED0775">
      <w:pPr>
        <w:numPr>
          <w:ilvl w:val="0"/>
          <w:numId w:val="2"/>
        </w:numPr>
        <w:jc w:val="both"/>
        <w:rPr>
          <w:rFonts w:ascii="Times New Roman" w:hAnsi="Times New Roman" w:cs="Times New Roman"/>
          <w:sz w:val="28"/>
          <w:szCs w:val="28"/>
        </w:rPr>
      </w:pPr>
      <w:r w:rsidRPr="00ED0775">
        <w:rPr>
          <w:rFonts w:ascii="Times New Roman" w:hAnsi="Times New Roman" w:cs="Times New Roman"/>
          <w:sz w:val="28"/>
          <w:szCs w:val="28"/>
        </w:rPr>
        <w:t>Je Rusko agresorom?</w:t>
      </w:r>
    </w:p>
    <w:p w14:paraId="46EB72BB" w14:textId="77777777" w:rsidR="00ED0775" w:rsidRPr="00ED0775" w:rsidRDefault="00ED0775" w:rsidP="00ED0775">
      <w:pPr>
        <w:numPr>
          <w:ilvl w:val="0"/>
          <w:numId w:val="2"/>
        </w:numPr>
        <w:jc w:val="both"/>
        <w:rPr>
          <w:rFonts w:ascii="Times New Roman" w:hAnsi="Times New Roman" w:cs="Times New Roman"/>
          <w:sz w:val="28"/>
          <w:szCs w:val="28"/>
        </w:rPr>
      </w:pPr>
      <w:r w:rsidRPr="00ED0775">
        <w:rPr>
          <w:rFonts w:ascii="Times New Roman" w:hAnsi="Times New Roman" w:cs="Times New Roman"/>
          <w:sz w:val="28"/>
          <w:szCs w:val="28"/>
        </w:rPr>
        <w:t>Prečo politici dnes musia využiť pojem „</w:t>
      </w:r>
      <w:r w:rsidRPr="00ED0775">
        <w:rPr>
          <w:rFonts w:ascii="Times New Roman" w:hAnsi="Times New Roman" w:cs="Times New Roman"/>
          <w:b/>
          <w:bCs/>
          <w:sz w:val="28"/>
          <w:szCs w:val="28"/>
        </w:rPr>
        <w:t>v stave krízy a urgentnosti</w:t>
      </w:r>
      <w:r w:rsidRPr="00ED0775">
        <w:rPr>
          <w:rFonts w:ascii="Times New Roman" w:hAnsi="Times New Roman" w:cs="Times New Roman"/>
          <w:sz w:val="28"/>
          <w:szCs w:val="28"/>
        </w:rPr>
        <w:t>“, či aj upozorniť na </w:t>
      </w:r>
      <w:r w:rsidRPr="00ED0775">
        <w:rPr>
          <w:rFonts w:ascii="Times New Roman" w:hAnsi="Times New Roman" w:cs="Times New Roman"/>
          <w:b/>
          <w:bCs/>
          <w:sz w:val="28"/>
          <w:szCs w:val="28"/>
        </w:rPr>
        <w:t>riziká</w:t>
      </w:r>
      <w:r w:rsidRPr="00ED0775">
        <w:rPr>
          <w:rFonts w:ascii="Times New Roman" w:hAnsi="Times New Roman" w:cs="Times New Roman"/>
          <w:sz w:val="28"/>
          <w:szCs w:val="28"/>
        </w:rPr>
        <w:t> spojené s plánom Bruselu </w:t>
      </w:r>
      <w:r w:rsidRPr="00ED0775">
        <w:rPr>
          <w:rFonts w:ascii="Times New Roman" w:hAnsi="Times New Roman" w:cs="Times New Roman"/>
          <w:sz w:val="28"/>
          <w:szCs w:val="28"/>
          <w:u w:val="single"/>
        </w:rPr>
        <w:t>použiť zmrazené ruské</w:t>
      </w:r>
      <w:r w:rsidRPr="00ED0775">
        <w:rPr>
          <w:rFonts w:ascii="Times New Roman" w:hAnsi="Times New Roman" w:cs="Times New Roman"/>
          <w:sz w:val="28"/>
          <w:szCs w:val="28"/>
        </w:rPr>
        <w:t> aktíva ako základ pre reparačnú pôžičku Ukrajine vo výške 140 miliárd eur?</w:t>
      </w:r>
    </w:p>
    <w:p w14:paraId="519D474D" w14:textId="77777777" w:rsidR="00ED0775" w:rsidRPr="00ED0775" w:rsidRDefault="00ED0775" w:rsidP="00ED0775">
      <w:pPr>
        <w:jc w:val="both"/>
        <w:rPr>
          <w:rFonts w:ascii="Times New Roman" w:hAnsi="Times New Roman" w:cs="Times New Roman"/>
          <w:sz w:val="28"/>
          <w:szCs w:val="28"/>
        </w:rPr>
      </w:pPr>
      <w:r w:rsidRPr="00ED0775">
        <w:rPr>
          <w:rFonts w:ascii="Times New Roman" w:hAnsi="Times New Roman" w:cs="Times New Roman"/>
          <w:sz w:val="28"/>
          <w:szCs w:val="28"/>
        </w:rPr>
        <w:t> </w:t>
      </w:r>
    </w:p>
    <w:p w14:paraId="19C526DF" w14:textId="77777777" w:rsidR="00ED0775" w:rsidRPr="00ED0775" w:rsidRDefault="00ED0775" w:rsidP="00ED0775">
      <w:pPr>
        <w:jc w:val="both"/>
        <w:rPr>
          <w:rFonts w:ascii="Times New Roman" w:hAnsi="Times New Roman" w:cs="Times New Roman"/>
          <w:sz w:val="28"/>
          <w:szCs w:val="28"/>
        </w:rPr>
      </w:pPr>
      <w:r w:rsidRPr="00ED0775">
        <w:rPr>
          <w:rFonts w:ascii="Times New Roman" w:hAnsi="Times New Roman" w:cs="Times New Roman"/>
          <w:b/>
          <w:bCs/>
          <w:sz w:val="28"/>
          <w:szCs w:val="28"/>
        </w:rPr>
        <w:t>Bieda.</w:t>
      </w:r>
    </w:p>
    <w:p w14:paraId="793E05C6" w14:textId="703B3817" w:rsidR="00ED0775" w:rsidRPr="00ED0775" w:rsidRDefault="00ED0775" w:rsidP="00ED0775">
      <w:pPr>
        <w:jc w:val="both"/>
        <w:rPr>
          <w:rFonts w:ascii="Times New Roman" w:hAnsi="Times New Roman" w:cs="Times New Roman"/>
          <w:sz w:val="28"/>
          <w:szCs w:val="28"/>
        </w:rPr>
      </w:pPr>
      <w:r>
        <w:rPr>
          <w:rFonts w:ascii="Times New Roman" w:hAnsi="Times New Roman" w:cs="Times New Roman"/>
          <w:sz w:val="28"/>
          <w:szCs w:val="28"/>
        </w:rPr>
        <w:lastRenderedPageBreak/>
        <w:t>T</w:t>
      </w:r>
      <w:r w:rsidRPr="00ED0775">
        <w:rPr>
          <w:rFonts w:ascii="Times New Roman" w:hAnsi="Times New Roman" w:cs="Times New Roman"/>
          <w:sz w:val="28"/>
          <w:szCs w:val="28"/>
        </w:rPr>
        <w:t>eda niektorí ľudia a hlavne teoretickí ekonomickí analytici sú nespokojní s výsledkami Európskej únie v rôznych oblastiach, ako sú slabý výkon ekonomiky, migrácia, alebo sociálna politika. Hoci EÚ v niektorých oblastiach zaznamenala pokrok, napríklad v obchodnom prebytku za rok 2023, iné oblasti zostali žiaľ pod očakávaniami, aj v dôsledku ignorovania vedy.</w:t>
      </w:r>
    </w:p>
    <w:p w14:paraId="5B70702B" w14:textId="77777777" w:rsidR="00ED0775" w:rsidRPr="00ED0775" w:rsidRDefault="00ED0775" w:rsidP="00ED0775">
      <w:pPr>
        <w:jc w:val="both"/>
        <w:rPr>
          <w:rFonts w:ascii="Times New Roman" w:hAnsi="Times New Roman" w:cs="Times New Roman"/>
          <w:sz w:val="28"/>
          <w:szCs w:val="28"/>
        </w:rPr>
      </w:pPr>
      <w:r w:rsidRPr="00ED0775">
        <w:rPr>
          <w:rFonts w:ascii="Times New Roman" w:hAnsi="Times New Roman" w:cs="Times New Roman"/>
          <w:sz w:val="28"/>
          <w:szCs w:val="28"/>
        </w:rPr>
        <w:t>Ozaj ma mrzí, že zlyhania v niektorých politických oblastiach sú vnímané ako dôkaz neschopnosti EÚ reagovať na </w:t>
      </w:r>
      <w:r w:rsidRPr="00ED0775">
        <w:rPr>
          <w:rFonts w:ascii="Times New Roman" w:hAnsi="Times New Roman" w:cs="Times New Roman"/>
          <w:sz w:val="28"/>
          <w:szCs w:val="28"/>
          <w:u w:val="single"/>
        </w:rPr>
        <w:t>aktuálne výzvy a ochrániť záujmy svojich občano</w:t>
      </w:r>
      <w:r w:rsidRPr="00ED0775">
        <w:rPr>
          <w:rFonts w:ascii="Times New Roman" w:hAnsi="Times New Roman" w:cs="Times New Roman"/>
          <w:sz w:val="28"/>
          <w:szCs w:val="28"/>
        </w:rPr>
        <w:t>v.</w:t>
      </w:r>
    </w:p>
    <w:p w14:paraId="2E57173A" w14:textId="7B69751C" w:rsidR="00ED0775" w:rsidRPr="00ED0775" w:rsidRDefault="00ED0775" w:rsidP="00ED0775">
      <w:pPr>
        <w:jc w:val="both"/>
        <w:rPr>
          <w:rFonts w:ascii="Times New Roman" w:hAnsi="Times New Roman" w:cs="Times New Roman"/>
          <w:sz w:val="28"/>
          <w:szCs w:val="28"/>
        </w:rPr>
      </w:pPr>
      <w:r w:rsidRPr="00ED0775">
        <w:rPr>
          <w:rFonts w:ascii="Times New Roman" w:hAnsi="Times New Roman" w:cs="Times New Roman"/>
          <w:b/>
          <w:bCs/>
          <w:sz w:val="28"/>
          <w:szCs w:val="28"/>
        </w:rPr>
        <w:t>Tvrdenia Kopernika aj tvrdenia J. Tinbergena a viacerých ekonómov v minulosti pramenili a mnohých súčasných ekonómov pramenia </w:t>
      </w:r>
      <w:r w:rsidRPr="00ED0775">
        <w:rPr>
          <w:rFonts w:ascii="Times New Roman" w:hAnsi="Times New Roman" w:cs="Times New Roman"/>
          <w:b/>
          <w:bCs/>
          <w:sz w:val="28"/>
          <w:szCs w:val="28"/>
          <w:u w:val="single"/>
        </w:rPr>
        <w:t>z čistého poznania</w:t>
      </w:r>
      <w:r w:rsidRPr="00ED0775">
        <w:rPr>
          <w:rFonts w:ascii="Times New Roman" w:hAnsi="Times New Roman" w:cs="Times New Roman"/>
          <w:b/>
          <w:bCs/>
          <w:sz w:val="28"/>
          <w:szCs w:val="28"/>
        </w:rPr>
        <w:t>. </w:t>
      </w:r>
      <w:r w:rsidRPr="00ED0775">
        <w:rPr>
          <w:rFonts w:ascii="Times New Roman" w:hAnsi="Times New Roman" w:cs="Times New Roman"/>
          <w:sz w:val="28"/>
          <w:szCs w:val="28"/>
        </w:rPr>
        <w:t>Nezabudli sme na to?</w:t>
      </w:r>
    </w:p>
    <w:p w14:paraId="7AAA3B06" w14:textId="17BEB34D" w:rsidR="00ED0775" w:rsidRPr="00ED0775" w:rsidRDefault="00ED0775" w:rsidP="00ED0775">
      <w:pPr>
        <w:jc w:val="both"/>
        <w:rPr>
          <w:rFonts w:ascii="Times New Roman" w:hAnsi="Times New Roman" w:cs="Times New Roman"/>
          <w:sz w:val="28"/>
          <w:szCs w:val="28"/>
        </w:rPr>
      </w:pPr>
      <w:r w:rsidRPr="00ED0775">
        <w:rPr>
          <w:rFonts w:ascii="Times New Roman" w:hAnsi="Times New Roman" w:cs="Times New Roman"/>
          <w:sz w:val="28"/>
          <w:szCs w:val="28"/>
        </w:rPr>
        <w:t> </w:t>
      </w:r>
      <w:r w:rsidRPr="00ED0775">
        <w:rPr>
          <w:rFonts w:ascii="Times New Roman" w:hAnsi="Times New Roman" w:cs="Times New Roman"/>
          <w:b/>
          <w:bCs/>
          <w:sz w:val="28"/>
          <w:szCs w:val="28"/>
        </w:rPr>
        <w:t>Záver</w:t>
      </w:r>
    </w:p>
    <w:p w14:paraId="6FA73D67" w14:textId="77777777" w:rsidR="00ED0775" w:rsidRPr="00ED0775" w:rsidRDefault="00ED0775" w:rsidP="00ED0775">
      <w:pPr>
        <w:jc w:val="both"/>
        <w:rPr>
          <w:rFonts w:ascii="Times New Roman" w:hAnsi="Times New Roman" w:cs="Times New Roman"/>
          <w:sz w:val="28"/>
          <w:szCs w:val="28"/>
        </w:rPr>
      </w:pPr>
      <w:r w:rsidRPr="00ED0775">
        <w:rPr>
          <w:rFonts w:ascii="Times New Roman" w:hAnsi="Times New Roman" w:cs="Times New Roman"/>
          <w:sz w:val="28"/>
          <w:szCs w:val="28"/>
        </w:rPr>
        <w:t>Nič na tomto svete nevzniká bez </w:t>
      </w:r>
      <w:r w:rsidRPr="00ED0775">
        <w:rPr>
          <w:rFonts w:ascii="Times New Roman" w:hAnsi="Times New Roman" w:cs="Times New Roman"/>
          <w:b/>
          <w:bCs/>
          <w:sz w:val="28"/>
          <w:szCs w:val="28"/>
        </w:rPr>
        <w:t>úporných a nejednoduchých</w:t>
      </w:r>
      <w:r w:rsidRPr="00ED0775">
        <w:rPr>
          <w:rFonts w:ascii="Times New Roman" w:hAnsi="Times New Roman" w:cs="Times New Roman"/>
          <w:sz w:val="28"/>
          <w:szCs w:val="28"/>
        </w:rPr>
        <w:t> bojov. A nebolo vždy samozrejmé to, čo je samozrejmé dnes. A tí, čo zápasili za pokrok na cestách k dnešnej samozrejmosti si </w:t>
      </w:r>
      <w:r w:rsidRPr="00ED0775">
        <w:rPr>
          <w:rFonts w:ascii="Times New Roman" w:hAnsi="Times New Roman" w:cs="Times New Roman"/>
          <w:sz w:val="28"/>
          <w:szCs w:val="28"/>
          <w:u w:val="single"/>
        </w:rPr>
        <w:t>zasluhujú úctu</w:t>
      </w:r>
      <w:r w:rsidRPr="00ED0775">
        <w:rPr>
          <w:rFonts w:ascii="Times New Roman" w:hAnsi="Times New Roman" w:cs="Times New Roman"/>
          <w:sz w:val="28"/>
          <w:szCs w:val="28"/>
        </w:rPr>
        <w:t>, všeobecnú. Patrí medzi nich aj Mikuláš Kopernik,.či J. Tinbergen.</w:t>
      </w:r>
    </w:p>
    <w:p w14:paraId="7DEB8BBB" w14:textId="77777777" w:rsidR="00ED0775" w:rsidRPr="00ED0775" w:rsidRDefault="00ED0775" w:rsidP="00ED0775">
      <w:pPr>
        <w:jc w:val="both"/>
        <w:rPr>
          <w:rFonts w:ascii="Times New Roman" w:hAnsi="Times New Roman" w:cs="Times New Roman"/>
          <w:sz w:val="28"/>
          <w:szCs w:val="28"/>
        </w:rPr>
      </w:pPr>
      <w:r w:rsidRPr="00ED0775">
        <w:rPr>
          <w:rFonts w:ascii="Times New Roman" w:hAnsi="Times New Roman" w:cs="Times New Roman"/>
          <w:sz w:val="28"/>
          <w:szCs w:val="28"/>
        </w:rPr>
        <w:t>Bude medzi nich pariť niekto z </w:t>
      </w:r>
      <w:r w:rsidRPr="00ED0775">
        <w:rPr>
          <w:rFonts w:ascii="Times New Roman" w:hAnsi="Times New Roman" w:cs="Times New Roman"/>
          <w:sz w:val="28"/>
          <w:szCs w:val="28"/>
          <w:u w:val="single"/>
        </w:rPr>
        <w:t>dnešných Slovákov</w:t>
      </w:r>
      <w:r w:rsidRPr="00ED0775">
        <w:rPr>
          <w:rFonts w:ascii="Times New Roman" w:hAnsi="Times New Roman" w:cs="Times New Roman"/>
          <w:sz w:val="28"/>
          <w:szCs w:val="28"/>
        </w:rPr>
        <w:t>?</w:t>
      </w:r>
    </w:p>
    <w:p w14:paraId="505C73C0" w14:textId="77777777" w:rsidR="00ED0775" w:rsidRPr="00ED0775" w:rsidRDefault="00ED0775" w:rsidP="00ED0775">
      <w:pPr>
        <w:jc w:val="both"/>
        <w:rPr>
          <w:rFonts w:ascii="Times New Roman" w:hAnsi="Times New Roman" w:cs="Times New Roman"/>
          <w:sz w:val="28"/>
          <w:szCs w:val="28"/>
        </w:rPr>
      </w:pPr>
      <w:r w:rsidRPr="00ED0775">
        <w:rPr>
          <w:rFonts w:ascii="Times New Roman" w:hAnsi="Times New Roman" w:cs="Times New Roman"/>
          <w:sz w:val="28"/>
          <w:szCs w:val="28"/>
        </w:rPr>
        <w:t>Ako to bude s pravdou aj o vojne na Ukrajine? Slováci vedia rusky, maďarsky či francúzsky a tak majú veľké množstvo rôznorodých informácií o tom, čo sa deje nielen v EÚ, ale aj v Moskve, Tokiu, či v Pekingu. Vedia aj to, čo je BRICS.</w:t>
      </w:r>
    </w:p>
    <w:p w14:paraId="05D17F78" w14:textId="77777777" w:rsidR="00ED0775" w:rsidRPr="00ED0775" w:rsidRDefault="00ED0775" w:rsidP="00ED0775">
      <w:pPr>
        <w:jc w:val="both"/>
        <w:rPr>
          <w:rFonts w:ascii="Times New Roman" w:hAnsi="Times New Roman" w:cs="Times New Roman"/>
          <w:sz w:val="28"/>
          <w:szCs w:val="28"/>
        </w:rPr>
      </w:pPr>
      <w:r w:rsidRPr="00ED0775">
        <w:rPr>
          <w:rFonts w:ascii="Times New Roman" w:hAnsi="Times New Roman" w:cs="Times New Roman"/>
          <w:b/>
          <w:bCs/>
          <w:sz w:val="28"/>
          <w:szCs w:val="28"/>
        </w:rPr>
        <w:t>Kto urobil analýzu dopadov odpojenia sa od ruského plynu či ropy?</w:t>
      </w:r>
    </w:p>
    <w:p w14:paraId="5113D597" w14:textId="77777777" w:rsidR="00ED0775" w:rsidRPr="00ED0775" w:rsidRDefault="00ED0775" w:rsidP="00ED0775">
      <w:pPr>
        <w:jc w:val="both"/>
        <w:rPr>
          <w:rFonts w:ascii="Times New Roman" w:hAnsi="Times New Roman" w:cs="Times New Roman"/>
          <w:sz w:val="28"/>
          <w:szCs w:val="28"/>
        </w:rPr>
      </w:pPr>
      <w:r w:rsidRPr="00ED0775">
        <w:rPr>
          <w:rFonts w:ascii="Times New Roman" w:hAnsi="Times New Roman" w:cs="Times New Roman"/>
          <w:sz w:val="28"/>
          <w:szCs w:val="28"/>
        </w:rPr>
        <w:t>Delorsov výbor v roku 1991 nevedel o dielach nositeľa Nobelovej ceny J. Tinbergena? Práve Tinbergenovo dielo </w:t>
      </w:r>
      <w:r w:rsidRPr="00ED0775">
        <w:rPr>
          <w:rFonts w:ascii="Times New Roman" w:hAnsi="Times New Roman" w:cs="Times New Roman"/>
          <w:b/>
          <w:bCs/>
          <w:sz w:val="28"/>
          <w:szCs w:val="28"/>
        </w:rPr>
        <w:t>Shaping the World Economy, Suggestions for an International Economic policy </w:t>
      </w:r>
      <w:r w:rsidRPr="00ED0775">
        <w:rPr>
          <w:rFonts w:ascii="Times New Roman" w:hAnsi="Times New Roman" w:cs="Times New Roman"/>
          <w:sz w:val="28"/>
          <w:szCs w:val="28"/>
        </w:rPr>
        <w:t>je priam návodom na tvarovanie ekonomiky sveta a predovšetkým hospodárskej politiky EÚ.</w:t>
      </w:r>
    </w:p>
    <w:p w14:paraId="74D737DD" w14:textId="09F15BD4" w:rsidR="00ED0775" w:rsidRPr="00ED0775" w:rsidRDefault="00ED0775" w:rsidP="00ED0775">
      <w:pPr>
        <w:jc w:val="both"/>
        <w:rPr>
          <w:rFonts w:ascii="Times New Roman" w:hAnsi="Times New Roman" w:cs="Times New Roman"/>
          <w:sz w:val="28"/>
          <w:szCs w:val="28"/>
        </w:rPr>
      </w:pPr>
      <w:r w:rsidRPr="00ED0775">
        <w:rPr>
          <w:rFonts w:ascii="Times New Roman" w:hAnsi="Times New Roman" w:cs="Times New Roman"/>
          <w:sz w:val="28"/>
          <w:szCs w:val="28"/>
        </w:rPr>
        <w:t> Máme aj dnes kacírstva ako v 16. storočí?</w:t>
      </w:r>
    </w:p>
    <w:p w14:paraId="21BA7C4E" w14:textId="247CD5AB" w:rsidR="00ED0775" w:rsidRPr="00ED0775" w:rsidRDefault="00ED0775" w:rsidP="00ED0775">
      <w:pPr>
        <w:jc w:val="both"/>
        <w:rPr>
          <w:rFonts w:ascii="Times New Roman" w:hAnsi="Times New Roman" w:cs="Times New Roman"/>
          <w:sz w:val="28"/>
          <w:szCs w:val="28"/>
        </w:rPr>
      </w:pPr>
      <w:r w:rsidRPr="00ED0775">
        <w:rPr>
          <w:rFonts w:ascii="Times New Roman" w:hAnsi="Times New Roman" w:cs="Times New Roman"/>
          <w:sz w:val="28"/>
          <w:szCs w:val="28"/>
        </w:rPr>
        <w:t> </w:t>
      </w:r>
      <w:r w:rsidRPr="00ED0775">
        <w:rPr>
          <w:rFonts w:ascii="Times New Roman" w:hAnsi="Times New Roman" w:cs="Times New Roman"/>
          <w:b/>
          <w:bCs/>
          <w:sz w:val="28"/>
          <w:szCs w:val="28"/>
        </w:rPr>
        <w:t>Ekonomika je vždy prvá, kde sa následky zlého riadenia vždy presadia. Ako to bude s pravdou?</w:t>
      </w:r>
      <w:r w:rsidRPr="00ED0775">
        <w:rPr>
          <w:rFonts w:ascii="Times New Roman" w:hAnsi="Times New Roman" w:cs="Times New Roman"/>
          <w:sz w:val="28"/>
          <w:szCs w:val="28"/>
        </w:rPr>
        <w:t> </w:t>
      </w:r>
    </w:p>
    <w:p w14:paraId="0A3F7044" w14:textId="77777777" w:rsidR="00ED0775" w:rsidRPr="00ED0775" w:rsidRDefault="00ED0775" w:rsidP="00ED0775">
      <w:pPr>
        <w:jc w:val="both"/>
        <w:rPr>
          <w:rFonts w:ascii="Times New Roman" w:hAnsi="Times New Roman" w:cs="Times New Roman"/>
          <w:sz w:val="28"/>
          <w:szCs w:val="28"/>
        </w:rPr>
      </w:pPr>
      <w:r w:rsidRPr="00ED0775">
        <w:rPr>
          <w:rFonts w:ascii="Times New Roman" w:hAnsi="Times New Roman" w:cs="Times New Roman"/>
          <w:b/>
          <w:bCs/>
          <w:sz w:val="28"/>
          <w:szCs w:val="28"/>
        </w:rPr>
        <w:t>Prof. J. Husár</w:t>
      </w:r>
    </w:p>
    <w:p w14:paraId="3EC28F75" w14:textId="7F7AC8F8" w:rsidR="00ED0775" w:rsidRPr="00ED0775" w:rsidRDefault="00ED0775" w:rsidP="00ED0775">
      <w:pPr>
        <w:jc w:val="both"/>
        <w:rPr>
          <w:rFonts w:ascii="Times New Roman" w:hAnsi="Times New Roman" w:cs="Times New Roman"/>
          <w:sz w:val="28"/>
          <w:szCs w:val="28"/>
        </w:rPr>
      </w:pPr>
      <w:r w:rsidRPr="00ED0775">
        <w:rPr>
          <w:rFonts w:ascii="Times New Roman" w:hAnsi="Times New Roman" w:cs="Times New Roman"/>
          <w:sz w:val="28"/>
          <w:szCs w:val="28"/>
        </w:rPr>
        <w:t>Bratislava, 27</w:t>
      </w:r>
      <w:r>
        <w:rPr>
          <w:rFonts w:ascii="Times New Roman" w:hAnsi="Times New Roman" w:cs="Times New Roman"/>
          <w:sz w:val="28"/>
          <w:szCs w:val="28"/>
        </w:rPr>
        <w:t xml:space="preserve">. 10. </w:t>
      </w:r>
      <w:r w:rsidRPr="00ED0775">
        <w:rPr>
          <w:rFonts w:ascii="Times New Roman" w:hAnsi="Times New Roman" w:cs="Times New Roman"/>
          <w:sz w:val="28"/>
          <w:szCs w:val="28"/>
        </w:rPr>
        <w:t>/2025</w:t>
      </w:r>
    </w:p>
    <w:p w14:paraId="497345EE" w14:textId="77777777" w:rsidR="008F003E" w:rsidRDefault="008F003E" w:rsidP="00ED0775">
      <w:pPr>
        <w:jc w:val="both"/>
      </w:pPr>
    </w:p>
    <w:sectPr w:rsidR="008F00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432BA"/>
    <w:multiLevelType w:val="multilevel"/>
    <w:tmpl w:val="8DB49B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506572"/>
    <w:multiLevelType w:val="multilevel"/>
    <w:tmpl w:val="16C0046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3353600">
    <w:abstractNumId w:val="0"/>
    <w:lvlOverride w:ilvl="0"/>
    <w:lvlOverride w:ilvl="1"/>
    <w:lvlOverride w:ilvl="2"/>
    <w:lvlOverride w:ilvl="3"/>
    <w:lvlOverride w:ilvl="4"/>
    <w:lvlOverride w:ilvl="5"/>
    <w:lvlOverride w:ilvl="6"/>
    <w:lvlOverride w:ilvl="7"/>
    <w:lvlOverride w:ilvl="8"/>
  </w:num>
  <w:num w:numId="2" w16cid:durableId="11012753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775"/>
    <w:rsid w:val="004B6CAA"/>
    <w:rsid w:val="008F003E"/>
    <w:rsid w:val="00C90538"/>
    <w:rsid w:val="00CC5ABA"/>
    <w:rsid w:val="00D26B5A"/>
    <w:rsid w:val="00ED0775"/>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15CD0"/>
  <w15:chartTrackingRefBased/>
  <w15:docId w15:val="{0A505058-6963-49EE-B50C-68F58B41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ED07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ED07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ED0775"/>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ED0775"/>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ED0775"/>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ED077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ED0775"/>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ED0775"/>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ED0775"/>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D077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ED077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ED0775"/>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ED0775"/>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ED0775"/>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ED0775"/>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ED0775"/>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ED0775"/>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ED0775"/>
    <w:rPr>
      <w:rFonts w:eastAsiaTheme="majorEastAsia" w:cstheme="majorBidi"/>
      <w:color w:val="272727" w:themeColor="text1" w:themeTint="D8"/>
    </w:rPr>
  </w:style>
  <w:style w:type="paragraph" w:styleId="Nzov">
    <w:name w:val="Title"/>
    <w:basedOn w:val="Normlny"/>
    <w:next w:val="Normlny"/>
    <w:link w:val="NzovChar"/>
    <w:uiPriority w:val="10"/>
    <w:qFormat/>
    <w:rsid w:val="00ED07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D077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ED0775"/>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ED077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ED0775"/>
    <w:pPr>
      <w:spacing w:before="160"/>
      <w:jc w:val="center"/>
    </w:pPr>
    <w:rPr>
      <w:i/>
      <w:iCs/>
      <w:color w:val="404040" w:themeColor="text1" w:themeTint="BF"/>
    </w:rPr>
  </w:style>
  <w:style w:type="character" w:customStyle="1" w:styleId="CitciaChar">
    <w:name w:val="Citácia Char"/>
    <w:basedOn w:val="Predvolenpsmoodseku"/>
    <w:link w:val="Citcia"/>
    <w:uiPriority w:val="29"/>
    <w:rsid w:val="00ED0775"/>
    <w:rPr>
      <w:i/>
      <w:iCs/>
      <w:color w:val="404040" w:themeColor="text1" w:themeTint="BF"/>
    </w:rPr>
  </w:style>
  <w:style w:type="paragraph" w:styleId="Odsekzoznamu">
    <w:name w:val="List Paragraph"/>
    <w:basedOn w:val="Normlny"/>
    <w:uiPriority w:val="34"/>
    <w:qFormat/>
    <w:rsid w:val="00ED0775"/>
    <w:pPr>
      <w:ind w:left="720"/>
      <w:contextualSpacing/>
    </w:pPr>
  </w:style>
  <w:style w:type="character" w:styleId="Intenzvnezvraznenie">
    <w:name w:val="Intense Emphasis"/>
    <w:basedOn w:val="Predvolenpsmoodseku"/>
    <w:uiPriority w:val="21"/>
    <w:qFormat/>
    <w:rsid w:val="00ED0775"/>
    <w:rPr>
      <w:i/>
      <w:iCs/>
      <w:color w:val="2F5496" w:themeColor="accent1" w:themeShade="BF"/>
    </w:rPr>
  </w:style>
  <w:style w:type="paragraph" w:styleId="Zvraznencitcia">
    <w:name w:val="Intense Quote"/>
    <w:basedOn w:val="Normlny"/>
    <w:next w:val="Normlny"/>
    <w:link w:val="ZvraznencitciaChar"/>
    <w:uiPriority w:val="30"/>
    <w:qFormat/>
    <w:rsid w:val="00ED07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ED0775"/>
    <w:rPr>
      <w:i/>
      <w:iCs/>
      <w:color w:val="2F5496" w:themeColor="accent1" w:themeShade="BF"/>
    </w:rPr>
  </w:style>
  <w:style w:type="character" w:styleId="Zvraznenodkaz">
    <w:name w:val="Intense Reference"/>
    <w:basedOn w:val="Predvolenpsmoodseku"/>
    <w:uiPriority w:val="32"/>
    <w:qFormat/>
    <w:rsid w:val="00ED07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1127</Words>
  <Characters>6430</Characters>
  <Application>Microsoft Office Word</Application>
  <DocSecurity>0</DocSecurity>
  <Lines>53</Lines>
  <Paragraphs>15</Paragraphs>
  <ScaleCrop>false</ScaleCrop>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Kasalovský</dc:creator>
  <cp:keywords/>
  <dc:description/>
  <cp:lastModifiedBy>Peter Kasalovský</cp:lastModifiedBy>
  <cp:revision>2</cp:revision>
  <dcterms:created xsi:type="dcterms:W3CDTF">2025-10-28T07:43:00Z</dcterms:created>
  <dcterms:modified xsi:type="dcterms:W3CDTF">2025-10-28T07:49:00Z</dcterms:modified>
</cp:coreProperties>
</file>